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E9C6F" w14:textId="77777777" w:rsidR="00F252CB" w:rsidRDefault="008570CE" w:rsidP="00145B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8E2">
        <w:rPr>
          <w:rFonts w:ascii="Times New Roman" w:hAnsi="Times New Roman" w:cs="Times New Roman"/>
          <w:b/>
          <w:sz w:val="28"/>
          <w:szCs w:val="28"/>
        </w:rPr>
        <w:t>Обзор некоммерческого законодательства</w:t>
      </w:r>
    </w:p>
    <w:p w14:paraId="6F54F1C0" w14:textId="77777777" w:rsidR="00F252CB" w:rsidRDefault="00F252CB" w:rsidP="00145B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«Правовая команда»</w:t>
      </w:r>
    </w:p>
    <w:p w14:paraId="04C664DE" w14:textId="28CB40D2" w:rsidR="003B23CF" w:rsidRPr="009A08E2" w:rsidRDefault="008570CE" w:rsidP="00145B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08E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73A07">
        <w:rPr>
          <w:rFonts w:ascii="Times New Roman" w:hAnsi="Times New Roman" w:cs="Times New Roman"/>
          <w:b/>
          <w:sz w:val="28"/>
          <w:szCs w:val="28"/>
        </w:rPr>
        <w:t>август</w:t>
      </w:r>
      <w:r w:rsidRPr="009A08E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B4CF3" w:rsidRPr="009A08E2">
        <w:rPr>
          <w:rFonts w:ascii="Times New Roman" w:hAnsi="Times New Roman" w:cs="Times New Roman"/>
          <w:b/>
          <w:sz w:val="28"/>
          <w:szCs w:val="28"/>
        </w:rPr>
        <w:t>9</w:t>
      </w:r>
      <w:r w:rsidRPr="009A08E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5EAFEE64" w14:textId="77777777" w:rsidR="008570CE" w:rsidRPr="009A08E2" w:rsidRDefault="008570CE" w:rsidP="00145B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0A6787" w14:textId="6CA98866" w:rsidR="008D1FE4" w:rsidRDefault="00D23EB2" w:rsidP="00773A0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533590190"/>
      <w:r w:rsidRPr="009A08E2">
        <w:rPr>
          <w:rFonts w:ascii="Times New Roman" w:hAnsi="Times New Roman" w:cs="Times New Roman"/>
          <w:b/>
          <w:sz w:val="28"/>
          <w:szCs w:val="28"/>
        </w:rPr>
        <w:t xml:space="preserve">- </w:t>
      </w:r>
      <w:bookmarkEnd w:id="1"/>
      <w:r w:rsidR="00773A07">
        <w:rPr>
          <w:rFonts w:ascii="Times New Roman" w:hAnsi="Times New Roman" w:cs="Times New Roman"/>
          <w:bCs/>
          <w:sz w:val="28"/>
          <w:szCs w:val="28"/>
        </w:rPr>
        <w:t xml:space="preserve">1 августа 2019 года Законодательным собранием Санкт-Петербурга на рассмотрение Государственной Думы внесен проект </w:t>
      </w:r>
      <w:r w:rsidR="00773A07" w:rsidRPr="00773A07">
        <w:rPr>
          <w:rFonts w:ascii="Times New Roman" w:hAnsi="Times New Roman" w:cs="Times New Roman"/>
          <w:b/>
          <w:sz w:val="28"/>
          <w:szCs w:val="28"/>
        </w:rPr>
        <w:t>федерального закона №767533-7 «О внесении изменения в статью 14 Федерального закона «Об общественных объединениях»</w:t>
      </w:r>
      <w:r w:rsidR="00773A07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8" w:history="1">
        <w:r w:rsidR="00773A07" w:rsidRPr="00CE12F0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https://sozd.duma.gov.ru/bill/767533-7</w:t>
        </w:r>
      </w:hyperlink>
      <w:r w:rsidR="00773A07">
        <w:rPr>
          <w:rFonts w:ascii="Times New Roman" w:hAnsi="Times New Roman" w:cs="Times New Roman"/>
          <w:bCs/>
          <w:sz w:val="28"/>
          <w:szCs w:val="28"/>
        </w:rPr>
        <w:t>.</w:t>
      </w:r>
    </w:p>
    <w:p w14:paraId="6B4C5352" w14:textId="66913DB4" w:rsidR="00773A07" w:rsidRDefault="00773A07" w:rsidP="00773A0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Часть пятую статьи 14 ФЗ «Об общественных объединениях», определяющую территориальную сферу деятельности местных общественных объединений, предлагается изложить в новой редакции: «</w:t>
      </w:r>
      <w:r w:rsidRPr="00773A07">
        <w:rPr>
          <w:rFonts w:ascii="Times New Roman" w:hAnsi="Times New Roman" w:cs="Times New Roman"/>
          <w:bCs/>
          <w:sz w:val="28"/>
          <w:szCs w:val="28"/>
        </w:rPr>
        <w:t>Под местным общественным объединением понимается объединение, деятельность которого в соответствии с его уставными целями осуществляется в пределах территории органа местного самоуправления. Территориальная сфера деятельности местных общественных объединений в городах федерального значения определяется административно-территориальным устройством городов федерального значения.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6CF91D6C" w14:textId="346B7BED" w:rsidR="00773A07" w:rsidRDefault="00773A07" w:rsidP="00773A0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 уточняется территориальная сфера деятельности местных общественных объединений в городах федерального значения, имеющих свое специфическое административно-территориальное устройство.</w:t>
      </w:r>
    </w:p>
    <w:p w14:paraId="1A7DF4AA" w14:textId="6D1FCEC2" w:rsidR="0050089A" w:rsidRDefault="0050089A" w:rsidP="00773A0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4BE0BC" w14:textId="35E76256" w:rsidR="0050089A" w:rsidRDefault="0050089A" w:rsidP="00773A0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- 1 августа 2019 года Минкомсвязи России объявлено о разработке </w:t>
      </w:r>
      <w:r w:rsidRPr="00452EF1">
        <w:rPr>
          <w:rFonts w:ascii="Times New Roman" w:hAnsi="Times New Roman" w:cs="Times New Roman"/>
          <w:b/>
          <w:sz w:val="28"/>
          <w:szCs w:val="28"/>
        </w:rPr>
        <w:t>проекта федерального закона «О внесении изменения в Федеральный закон «О персональных данных» в части уточнения требований к уничтожению персональных данных»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9" w:anchor="npa=93621" w:history="1">
        <w:r w:rsidRPr="00CE12F0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https://regulation.gov.ru/projects#npa=93621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794F4C6" w14:textId="43112D16" w:rsidR="0050089A" w:rsidRDefault="0050089A" w:rsidP="00773A0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Текст законопроекта размещен для общественного обсуждения с 16 по 30 августа 2019 года.</w:t>
      </w:r>
    </w:p>
    <w:p w14:paraId="04FB8308" w14:textId="217D8D17" w:rsidR="0050089A" w:rsidRDefault="0050089A" w:rsidP="00773A0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Законопроектом предлагается закрепить, что уничтожение персональных данных должно осуществляться в соответствии с требованиями, установленными </w:t>
      </w:r>
      <w:r w:rsidRPr="0050089A">
        <w:rPr>
          <w:rFonts w:ascii="Times New Roman" w:hAnsi="Times New Roman" w:cs="Times New Roman"/>
          <w:bCs/>
          <w:sz w:val="28"/>
          <w:szCs w:val="28"/>
        </w:rPr>
        <w:t>уполномоченным органом по защите прав субъектов персональных данных</w:t>
      </w:r>
      <w:r>
        <w:rPr>
          <w:rFonts w:ascii="Times New Roman" w:hAnsi="Times New Roman" w:cs="Times New Roman"/>
          <w:bCs/>
          <w:sz w:val="28"/>
          <w:szCs w:val="28"/>
        </w:rPr>
        <w:t>, т.е. Федеральной службой по надзору в сфере связи, информационных технологий и массовых коммуникаций (Роскомнадзор).</w:t>
      </w:r>
    </w:p>
    <w:p w14:paraId="689A7EE6" w14:textId="119366B1" w:rsidR="00452EF1" w:rsidRDefault="00452EF1" w:rsidP="00452EF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пояснительной записке к законопроекту разработчик указывает, </w:t>
      </w:r>
      <w:r w:rsidRPr="00452EF1">
        <w:rPr>
          <w:rFonts w:ascii="Times New Roman" w:hAnsi="Times New Roman" w:cs="Times New Roman"/>
          <w:bCs/>
          <w:sz w:val="28"/>
          <w:szCs w:val="28"/>
        </w:rPr>
        <w:t>что оператор в отсутствие требований к уничтожению персональных данных сталкивается с проблемой, связанной с анализом достаточности принимаемых мер по уничтожению персональных данных.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2EF1">
        <w:rPr>
          <w:rFonts w:ascii="Times New Roman" w:hAnsi="Times New Roman" w:cs="Times New Roman"/>
          <w:bCs/>
          <w:sz w:val="28"/>
          <w:szCs w:val="28"/>
        </w:rPr>
        <w:t>В целях применения операторами единых подходов при уничтожении персональных данных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предлагается наделить Роскомнадзор полномочиями по установлению соответствующих требований.</w:t>
      </w:r>
    </w:p>
    <w:p w14:paraId="4B76D1D6" w14:textId="77777777" w:rsidR="00452EF1" w:rsidRDefault="00452EF1" w:rsidP="00452EF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452EF1">
        <w:rPr>
          <w:rFonts w:ascii="Times New Roman" w:hAnsi="Times New Roman" w:cs="Times New Roman"/>
          <w:bCs/>
          <w:sz w:val="28"/>
          <w:szCs w:val="28"/>
        </w:rPr>
        <w:t xml:space="preserve">ничтожение персональных данных предполагает осуществление действий, в результате которых исключается возможность восстановления содержания персональных данных в информационной системе персональных данных или в результате которых уничтожаются материальные носители таких данных (п. 8 ст. 3 </w:t>
      </w:r>
      <w:r>
        <w:rPr>
          <w:rFonts w:ascii="Times New Roman" w:hAnsi="Times New Roman" w:cs="Times New Roman"/>
          <w:bCs/>
          <w:sz w:val="28"/>
          <w:szCs w:val="28"/>
        </w:rPr>
        <w:t>ФЗ «О персональных данных»</w:t>
      </w:r>
      <w:r w:rsidRPr="00452EF1">
        <w:rPr>
          <w:rFonts w:ascii="Times New Roman" w:hAnsi="Times New Roman" w:cs="Times New Roman"/>
          <w:bCs/>
          <w:sz w:val="28"/>
          <w:szCs w:val="28"/>
        </w:rPr>
        <w:t xml:space="preserve">). По общему правилу, персональные данные подлежат уничтожению в случаях: </w:t>
      </w:r>
    </w:p>
    <w:p w14:paraId="3AFF4F28" w14:textId="77777777" w:rsidR="00452EF1" w:rsidRDefault="00452EF1" w:rsidP="00452EF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52EF1">
        <w:rPr>
          <w:rFonts w:ascii="Times New Roman" w:hAnsi="Times New Roman" w:cs="Times New Roman"/>
          <w:bCs/>
          <w:sz w:val="28"/>
          <w:szCs w:val="28"/>
        </w:rPr>
        <w:t>выявления неправомерной обработки персональных данных при невозможности обеспечить правомерность обработки;</w:t>
      </w:r>
    </w:p>
    <w:p w14:paraId="2499818E" w14:textId="77777777" w:rsidR="00452EF1" w:rsidRDefault="00452EF1" w:rsidP="00452EF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452EF1">
        <w:rPr>
          <w:rFonts w:ascii="Times New Roman" w:hAnsi="Times New Roman" w:cs="Times New Roman"/>
          <w:bCs/>
          <w:sz w:val="28"/>
          <w:szCs w:val="28"/>
        </w:rPr>
        <w:t xml:space="preserve"> достижения цели обработки персональных данных; </w:t>
      </w:r>
    </w:p>
    <w:p w14:paraId="4D71994C" w14:textId="77777777" w:rsidR="00452EF1" w:rsidRDefault="00452EF1" w:rsidP="00452EF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52EF1">
        <w:rPr>
          <w:rFonts w:ascii="Times New Roman" w:hAnsi="Times New Roman" w:cs="Times New Roman"/>
          <w:bCs/>
          <w:sz w:val="28"/>
          <w:szCs w:val="28"/>
        </w:rPr>
        <w:t xml:space="preserve">отзыва субъектом персональных данных согласия на их обработку. </w:t>
      </w:r>
    </w:p>
    <w:p w14:paraId="1D86710B" w14:textId="79824A01" w:rsidR="00452EF1" w:rsidRDefault="00452EF1" w:rsidP="00452EF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EF1">
        <w:rPr>
          <w:rFonts w:ascii="Times New Roman" w:hAnsi="Times New Roman" w:cs="Times New Roman"/>
          <w:bCs/>
          <w:sz w:val="28"/>
          <w:szCs w:val="28"/>
        </w:rPr>
        <w:t xml:space="preserve">При этом, если оператор не может в установленные сроки (10 дней – для случаев неправомерной обработки и по 30 дней – в остальных случаях) </w:t>
      </w:r>
      <w:r w:rsidRPr="00452EF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уничтожить персональные данные, то он должен осуществить их блокирование, а затем – в течение полугода обеспечить уничтожение (ст. 21 </w:t>
      </w:r>
      <w:r>
        <w:rPr>
          <w:rFonts w:ascii="Times New Roman" w:hAnsi="Times New Roman" w:cs="Times New Roman"/>
          <w:bCs/>
          <w:sz w:val="28"/>
          <w:szCs w:val="28"/>
        </w:rPr>
        <w:t>ФЗ «О персональных данных</w:t>
      </w:r>
      <w:r w:rsidRPr="00452EF1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65DF34A" w14:textId="2D4B1927" w:rsidR="009B1AEC" w:rsidRDefault="009B1AEC" w:rsidP="00452EF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820A74" w14:textId="45039FFE" w:rsidR="009B1AEC" w:rsidRDefault="009B1AEC" w:rsidP="009B1AE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17723405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90063">
        <w:rPr>
          <w:rFonts w:ascii="Times New Roman" w:hAnsi="Times New Roman" w:cs="Times New Roman"/>
          <w:b/>
          <w:sz w:val="28"/>
          <w:szCs w:val="28"/>
        </w:rPr>
        <w:t xml:space="preserve">Федеральный закон </w:t>
      </w:r>
      <w:r w:rsidR="00090063" w:rsidRPr="00090063">
        <w:rPr>
          <w:rFonts w:ascii="Times New Roman" w:hAnsi="Times New Roman" w:cs="Times New Roman"/>
          <w:b/>
          <w:sz w:val="28"/>
          <w:szCs w:val="28"/>
        </w:rPr>
        <w:t xml:space="preserve">от 2 августа 2019 года </w:t>
      </w:r>
      <w:r w:rsidRPr="00090063">
        <w:rPr>
          <w:rFonts w:ascii="Times New Roman" w:hAnsi="Times New Roman" w:cs="Times New Roman"/>
          <w:b/>
          <w:sz w:val="28"/>
          <w:szCs w:val="28"/>
        </w:rPr>
        <w:t>№259-ФЗ «О привлечении инвестиций с использованием инвестиционных платформ и о внесении изменений в отдельные законодательные акты Российской Федерации»</w:t>
      </w:r>
      <w:r w:rsidRPr="009B1AEC">
        <w:rPr>
          <w:rFonts w:ascii="Times New Roman" w:hAnsi="Times New Roman" w:cs="Times New Roman"/>
          <w:bCs/>
          <w:sz w:val="28"/>
          <w:szCs w:val="28"/>
        </w:rPr>
        <w:t xml:space="preserve"> (далее – Закон №259-ФЗ»)</w:t>
      </w:r>
      <w:r w:rsidR="00090063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0" w:history="1">
        <w:r w:rsidR="00090063" w:rsidRPr="003C7301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https://rg.ru/2019/08/07/investicii-dok.html</w:t>
        </w:r>
      </w:hyperlink>
      <w:r w:rsidR="00090063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2"/>
    <w:p w14:paraId="13D7BC65" w14:textId="77777777" w:rsidR="009B1AEC" w:rsidRPr="009B1AEC" w:rsidRDefault="009B1AEC" w:rsidP="009B1AE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AEC">
        <w:rPr>
          <w:rFonts w:ascii="Times New Roman" w:hAnsi="Times New Roman" w:cs="Times New Roman"/>
          <w:bCs/>
          <w:sz w:val="28"/>
          <w:szCs w:val="28"/>
        </w:rPr>
        <w:t xml:space="preserve">Изначально предполагалось, что указанный нормативный акт будет регулировать также сферу краудфандинга, однако в процессе работы над законопроектом термин «краудфандинг» был исключен из текста и сейчас в законе его нет. В пояснительной записке к законопроекту утверждается, что это нововведение регулирует только те виды сбора средств, которые связаны с получением инвестором финансового результата на вложенные инвестиции, и не регулирует виды, связанные с безвозмездной передачей средств (пожертвованием имущества). На обсуждениях авторы новации также открыто предполагали, что публичного сбора пожертвований через платформы конкретно этот закон не коснется. </w:t>
      </w:r>
    </w:p>
    <w:p w14:paraId="566339D8" w14:textId="77777777" w:rsidR="009B1AEC" w:rsidRPr="009B1AEC" w:rsidRDefault="009B1AEC" w:rsidP="009B1AE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AEC">
        <w:rPr>
          <w:rFonts w:ascii="Times New Roman" w:hAnsi="Times New Roman" w:cs="Times New Roman"/>
          <w:bCs/>
          <w:sz w:val="28"/>
          <w:szCs w:val="28"/>
        </w:rPr>
        <w:t>Однако при первоначальном детальном анализе текста закона обращают на себя внимание два важных момента:</w:t>
      </w:r>
    </w:p>
    <w:p w14:paraId="37AEF46D" w14:textId="371DAFD0" w:rsidR="009B1AEC" w:rsidRPr="009B1AEC" w:rsidRDefault="009B1AEC" w:rsidP="009B1AE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AEC">
        <w:rPr>
          <w:rFonts w:ascii="Times New Roman" w:hAnsi="Times New Roman" w:cs="Times New Roman"/>
          <w:bCs/>
          <w:sz w:val="28"/>
          <w:szCs w:val="28"/>
        </w:rPr>
        <w:t>1)</w:t>
      </w:r>
      <w:r w:rsidRPr="009B1AEC">
        <w:rPr>
          <w:rFonts w:ascii="Times New Roman" w:hAnsi="Times New Roman" w:cs="Times New Roman"/>
          <w:bCs/>
          <w:sz w:val="28"/>
          <w:szCs w:val="28"/>
        </w:rPr>
        <w:tab/>
        <w:t xml:space="preserve">Определение инвестиций, приведенное в.2 ч.1 ст.2 Закона №259-ФЗ, частично повторяет действующее определение инвестиций в той части, что инвестиции – это не только денежные средства, используемые в целях получения прибыли, но и средства, которые используются для достижения некоего полезного эффекта. Определения «полезного эффекта» в законодательстве нет. Есть основания предполагать, что под полезным эффектом законодатель </w:t>
      </w:r>
      <w:r w:rsidRPr="009B1AEC">
        <w:rPr>
          <w:rFonts w:ascii="Times New Roman" w:hAnsi="Times New Roman" w:cs="Times New Roman"/>
          <w:bCs/>
          <w:sz w:val="28"/>
          <w:szCs w:val="28"/>
        </w:rPr>
        <w:lastRenderedPageBreak/>
        <w:t>подразумевает в том числе благотворительные и иные общественно-полезные цели.</w:t>
      </w:r>
    </w:p>
    <w:p w14:paraId="4DE3D516" w14:textId="68F397A8" w:rsidR="009B1AEC" w:rsidRPr="009B1AEC" w:rsidRDefault="009B1AEC" w:rsidP="009B1AE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AEC">
        <w:rPr>
          <w:rFonts w:ascii="Times New Roman" w:hAnsi="Times New Roman" w:cs="Times New Roman"/>
          <w:bCs/>
          <w:sz w:val="28"/>
          <w:szCs w:val="28"/>
        </w:rPr>
        <w:t>2)</w:t>
      </w:r>
      <w:r w:rsidRPr="009B1AEC">
        <w:rPr>
          <w:rFonts w:ascii="Times New Roman" w:hAnsi="Times New Roman" w:cs="Times New Roman"/>
          <w:bCs/>
          <w:sz w:val="28"/>
          <w:szCs w:val="28"/>
        </w:rPr>
        <w:tab/>
        <w:t xml:space="preserve">Инвестирование можно осуществлять в том числе путем приобретения утилитарных цифровых прав. В соответствии со статьей 141.1. ГК РФ, которая вступит в силу 1 октября 2019 года, цифровыми правами признаются названные в таком качестве в законе обязательственные и иные права, содержание и условия осуществления которых определяются в соответствии с правилами информационной системы, отвечающей установленным законом признакам. Указано также, что осуществление цифровых прав, распоряжение ими, в том числе передача прав, или ограничение распоряжения цифровым правом возможны только в информационной системе без обращения к третьему лицу. В данной норме, вероятно, можно говорить об аналогии  заключения договора в пользу третьего лица (по смыслу статьи 430 ГК РФ), в особенности учитывая положения части 3 статьи 141.1 ГК РФ, определяющей, что переход цифрового права на основании сделки не требует согласия лица, обязанного по такому цифровому праву. </w:t>
      </w:r>
    </w:p>
    <w:p w14:paraId="38727E84" w14:textId="77777777" w:rsidR="009B1AEC" w:rsidRPr="009B1AEC" w:rsidRDefault="009B1AEC" w:rsidP="009B1AE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AEC">
        <w:rPr>
          <w:rFonts w:ascii="Times New Roman" w:hAnsi="Times New Roman" w:cs="Times New Roman"/>
          <w:bCs/>
          <w:sz w:val="28"/>
          <w:szCs w:val="28"/>
        </w:rPr>
        <w:t>Согласно ч. 1 ст. 8 Закона №259-ФЗ в инвестиционной платформе могут приобретаться, отчуждаться и осуществляться следующие утилитарные цифровые права:</w:t>
      </w:r>
    </w:p>
    <w:p w14:paraId="1B6C5969" w14:textId="77777777" w:rsidR="009B1AEC" w:rsidRPr="009B1AEC" w:rsidRDefault="009B1AEC" w:rsidP="009B1AE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AEC">
        <w:rPr>
          <w:rFonts w:ascii="Times New Roman" w:hAnsi="Times New Roman" w:cs="Times New Roman"/>
          <w:bCs/>
          <w:sz w:val="28"/>
          <w:szCs w:val="28"/>
        </w:rPr>
        <w:t>•</w:t>
      </w:r>
      <w:r w:rsidRPr="009B1AEC">
        <w:rPr>
          <w:rFonts w:ascii="Times New Roman" w:hAnsi="Times New Roman" w:cs="Times New Roman"/>
          <w:bCs/>
          <w:sz w:val="28"/>
          <w:szCs w:val="28"/>
        </w:rPr>
        <w:tab/>
        <w:t>Право требовать передачи вещи (вещей);</w:t>
      </w:r>
    </w:p>
    <w:p w14:paraId="26AEC140" w14:textId="77777777" w:rsidR="009B1AEC" w:rsidRPr="009B1AEC" w:rsidRDefault="009B1AEC" w:rsidP="009B1AE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AEC">
        <w:rPr>
          <w:rFonts w:ascii="Times New Roman" w:hAnsi="Times New Roman" w:cs="Times New Roman"/>
          <w:bCs/>
          <w:sz w:val="28"/>
          <w:szCs w:val="28"/>
        </w:rPr>
        <w:t>•</w:t>
      </w:r>
      <w:r w:rsidRPr="009B1AEC">
        <w:rPr>
          <w:rFonts w:ascii="Times New Roman" w:hAnsi="Times New Roman" w:cs="Times New Roman"/>
          <w:bCs/>
          <w:sz w:val="28"/>
          <w:szCs w:val="28"/>
        </w:rPr>
        <w:tab/>
        <w:t>Право требовать передачи исключительных прав на результаты интеллектуальной деятельности и (или) прав использования результатов интеллектуальной деятельности;</w:t>
      </w:r>
    </w:p>
    <w:p w14:paraId="19387F42" w14:textId="77777777" w:rsidR="009B1AEC" w:rsidRPr="009B1AEC" w:rsidRDefault="009B1AEC" w:rsidP="009B1AE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AEC">
        <w:rPr>
          <w:rFonts w:ascii="Times New Roman" w:hAnsi="Times New Roman" w:cs="Times New Roman"/>
          <w:bCs/>
          <w:sz w:val="28"/>
          <w:szCs w:val="28"/>
        </w:rPr>
        <w:t>•</w:t>
      </w:r>
      <w:r w:rsidRPr="009B1AEC">
        <w:rPr>
          <w:rFonts w:ascii="Times New Roman" w:hAnsi="Times New Roman" w:cs="Times New Roman"/>
          <w:bCs/>
          <w:sz w:val="28"/>
          <w:szCs w:val="28"/>
        </w:rPr>
        <w:tab/>
        <w:t>Право требовать выполнения работ и (или) оказания услуг.</w:t>
      </w:r>
    </w:p>
    <w:p w14:paraId="2776B3A3" w14:textId="77777777" w:rsidR="009B1AEC" w:rsidRPr="009B1AEC" w:rsidRDefault="009B1AEC" w:rsidP="009B1AE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AEC">
        <w:rPr>
          <w:rFonts w:ascii="Times New Roman" w:hAnsi="Times New Roman" w:cs="Times New Roman"/>
          <w:bCs/>
          <w:sz w:val="28"/>
          <w:szCs w:val="28"/>
        </w:rPr>
        <w:t xml:space="preserve">При этом в указанной статье, как и во всем законе, нет ограничения, что право требовать, например, передачи вещи возникает именно у того, кто это право </w:t>
      </w:r>
      <w:r w:rsidRPr="009B1AEC">
        <w:rPr>
          <w:rFonts w:ascii="Times New Roman" w:hAnsi="Times New Roman" w:cs="Times New Roman"/>
          <w:bCs/>
          <w:sz w:val="28"/>
          <w:szCs w:val="28"/>
        </w:rPr>
        <w:lastRenderedPageBreak/>
        <w:t>приобрел. Однако любые действия с этим правом можно совершать исключительно в рамках инвестиционной платформы, и алгоритмы работы с утилитарными цифровыми правами пока четко не установлены и не имеют практического закрепления в связи с тем, что изменения в ГК еще не вступили в силу. Иными словами, мы полагаем, что инвестор теоретически может потребовать передать как свое право, так и приобретенную на основании такого права вещь, третьим лицам, что очень похоже на благотворительный краудфандинг.</w:t>
      </w:r>
    </w:p>
    <w:p w14:paraId="0FD63196" w14:textId="77777777" w:rsidR="009B1AEC" w:rsidRPr="009B1AEC" w:rsidRDefault="009B1AEC" w:rsidP="009B1AE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AEC">
        <w:rPr>
          <w:rFonts w:ascii="Times New Roman" w:hAnsi="Times New Roman" w:cs="Times New Roman"/>
          <w:bCs/>
          <w:sz w:val="28"/>
          <w:szCs w:val="28"/>
        </w:rPr>
        <w:t>Необходимо принять во внимание, что приобретение инвестором утилитарных цифровых прав для лица, привлекающего инвестиции, является продажей, то есть коммерческой выручкой. Так как никаких изменений в налоговое законодательство Закон №259-ФЗ не вносит, средства, полученные лицом, привлекающим инвестиции, в полном объеме являются налогооблагаемыми.</w:t>
      </w:r>
    </w:p>
    <w:p w14:paraId="4EA4FD6A" w14:textId="194E8700" w:rsidR="009B1AEC" w:rsidRPr="009B1AEC" w:rsidRDefault="009B1AEC" w:rsidP="009B1AE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AEC">
        <w:rPr>
          <w:rFonts w:ascii="Times New Roman" w:hAnsi="Times New Roman" w:cs="Times New Roman"/>
          <w:bCs/>
          <w:sz w:val="28"/>
          <w:szCs w:val="28"/>
        </w:rPr>
        <w:t>Закон №259-ФЗ вступ</w:t>
      </w:r>
      <w:r w:rsidR="00490669">
        <w:rPr>
          <w:rFonts w:ascii="Times New Roman" w:hAnsi="Times New Roman" w:cs="Times New Roman"/>
          <w:bCs/>
          <w:sz w:val="28"/>
          <w:szCs w:val="28"/>
        </w:rPr>
        <w:t>ает</w:t>
      </w:r>
      <w:r w:rsidRPr="009B1AEC">
        <w:rPr>
          <w:rFonts w:ascii="Times New Roman" w:hAnsi="Times New Roman" w:cs="Times New Roman"/>
          <w:bCs/>
          <w:sz w:val="28"/>
          <w:szCs w:val="28"/>
        </w:rPr>
        <w:t xml:space="preserve"> в силу с 01 января 2020 года. До этого времени мы надеемся получить разъяснения государственных органов, как тех, кто принимал участие в разработке законопроекта, так и тех, кто будет в дальнейшем контролировать его исполнение, как будут применяться нормы закона к некоммерческим и, в частности, благотворительным организациям, использующим или предполагающим использовать инвестиционные платформы для сбора средств.</w:t>
      </w:r>
    </w:p>
    <w:p w14:paraId="225637C7" w14:textId="7995BEB9" w:rsidR="009B1AEC" w:rsidRDefault="009B1AEC" w:rsidP="00452EF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AEC">
        <w:rPr>
          <w:rFonts w:ascii="Times New Roman" w:hAnsi="Times New Roman" w:cs="Times New Roman"/>
          <w:bCs/>
          <w:sz w:val="28"/>
          <w:szCs w:val="28"/>
        </w:rPr>
        <w:t> </w:t>
      </w:r>
    </w:p>
    <w:p w14:paraId="4A0EABC9" w14:textId="51968353" w:rsidR="00090063" w:rsidRDefault="00090063" w:rsidP="0062660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90063">
        <w:rPr>
          <w:rFonts w:ascii="Times New Roman" w:hAnsi="Times New Roman" w:cs="Times New Roman"/>
          <w:bCs/>
          <w:sz w:val="28"/>
          <w:szCs w:val="28"/>
        </w:rPr>
        <w:t xml:space="preserve">6 августа 2019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Правительством РФ </w:t>
      </w:r>
      <w:r w:rsidRPr="00090063">
        <w:rPr>
          <w:rFonts w:ascii="Times New Roman" w:hAnsi="Times New Roman" w:cs="Times New Roman"/>
          <w:bCs/>
          <w:sz w:val="28"/>
          <w:szCs w:val="28"/>
        </w:rPr>
        <w:t xml:space="preserve">на рассмотрение Государственной Думы внесен </w:t>
      </w:r>
      <w:r w:rsidRPr="00490669">
        <w:rPr>
          <w:rFonts w:ascii="Times New Roman" w:hAnsi="Times New Roman" w:cs="Times New Roman"/>
          <w:b/>
          <w:sz w:val="28"/>
          <w:szCs w:val="28"/>
        </w:rPr>
        <w:t xml:space="preserve">проект федерального закона №769142-7 </w:t>
      </w:r>
      <w:r w:rsidR="00626607" w:rsidRPr="00490669">
        <w:rPr>
          <w:rFonts w:ascii="Times New Roman" w:hAnsi="Times New Roman" w:cs="Times New Roman"/>
          <w:b/>
          <w:sz w:val="28"/>
          <w:szCs w:val="28"/>
        </w:rPr>
        <w:t>«О внесении изменений в Федеральный закон «О специальной оценке условий труда»</w:t>
      </w:r>
      <w:r w:rsidR="006266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11" w:history="1">
        <w:r w:rsidRPr="003C7301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https://sozd.duma.gov.ru/bill/769142-7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7379A68" w14:textId="1E716CE7" w:rsidR="00090063" w:rsidRPr="00090063" w:rsidRDefault="00090063" w:rsidP="0009006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06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Основное предложение </w:t>
      </w:r>
      <w:r w:rsidR="00626607">
        <w:rPr>
          <w:rFonts w:ascii="Times New Roman" w:hAnsi="Times New Roman" w:cs="Times New Roman"/>
          <w:bCs/>
          <w:sz w:val="28"/>
          <w:szCs w:val="28"/>
        </w:rPr>
        <w:t xml:space="preserve">законопроекта </w:t>
      </w:r>
      <w:r w:rsidRPr="00090063">
        <w:rPr>
          <w:rFonts w:ascii="Times New Roman" w:hAnsi="Times New Roman" w:cs="Times New Roman"/>
          <w:bCs/>
          <w:sz w:val="28"/>
          <w:szCs w:val="28"/>
        </w:rPr>
        <w:t>заключается в изменении механизма проведения специальной оценки условий труда.</w:t>
      </w:r>
    </w:p>
    <w:p w14:paraId="5B2B8343" w14:textId="77777777" w:rsidR="00090063" w:rsidRPr="00090063" w:rsidRDefault="00090063" w:rsidP="0009006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063">
        <w:rPr>
          <w:rFonts w:ascii="Times New Roman" w:hAnsi="Times New Roman" w:cs="Times New Roman"/>
          <w:bCs/>
          <w:sz w:val="28"/>
          <w:szCs w:val="28"/>
        </w:rPr>
        <w:t>Так, организации, проводящие специальную оценку условий труда (СОУТ), обязаны будут в течение 5 рабочих дней со дня заключения гражданско-правового договора на проведение СОУТ представить в специальную информационную систему следующую информацию:</w:t>
      </w:r>
    </w:p>
    <w:p w14:paraId="2F57885E" w14:textId="77777777" w:rsidR="00090063" w:rsidRPr="00090063" w:rsidRDefault="00090063" w:rsidP="0009006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063">
        <w:rPr>
          <w:rFonts w:ascii="Times New Roman" w:hAnsi="Times New Roman" w:cs="Times New Roman"/>
          <w:bCs/>
          <w:sz w:val="28"/>
          <w:szCs w:val="28"/>
        </w:rPr>
        <w:t>•</w:t>
      </w:r>
      <w:r w:rsidRPr="00090063">
        <w:rPr>
          <w:rFonts w:ascii="Times New Roman" w:hAnsi="Times New Roman" w:cs="Times New Roman"/>
          <w:bCs/>
          <w:sz w:val="28"/>
          <w:szCs w:val="28"/>
        </w:rPr>
        <w:tab/>
        <w:t>Полное наименование работодателя, его ИНН и ОГРН;</w:t>
      </w:r>
    </w:p>
    <w:p w14:paraId="4C174E9F" w14:textId="77777777" w:rsidR="00090063" w:rsidRPr="00090063" w:rsidRDefault="00090063" w:rsidP="0009006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063">
        <w:rPr>
          <w:rFonts w:ascii="Times New Roman" w:hAnsi="Times New Roman" w:cs="Times New Roman"/>
          <w:bCs/>
          <w:sz w:val="28"/>
          <w:szCs w:val="28"/>
        </w:rPr>
        <w:t>•</w:t>
      </w:r>
      <w:r w:rsidRPr="00090063">
        <w:rPr>
          <w:rFonts w:ascii="Times New Roman" w:hAnsi="Times New Roman" w:cs="Times New Roman"/>
          <w:bCs/>
          <w:sz w:val="28"/>
          <w:szCs w:val="28"/>
        </w:rPr>
        <w:tab/>
        <w:t>Индивидуальный номер каждого рабочего места;</w:t>
      </w:r>
    </w:p>
    <w:p w14:paraId="353006C0" w14:textId="77777777" w:rsidR="00090063" w:rsidRPr="00090063" w:rsidRDefault="00090063" w:rsidP="0009006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063">
        <w:rPr>
          <w:rFonts w:ascii="Times New Roman" w:hAnsi="Times New Roman" w:cs="Times New Roman"/>
          <w:bCs/>
          <w:sz w:val="28"/>
          <w:szCs w:val="28"/>
        </w:rPr>
        <w:t>•</w:t>
      </w:r>
      <w:r w:rsidRPr="00090063">
        <w:rPr>
          <w:rFonts w:ascii="Times New Roman" w:hAnsi="Times New Roman" w:cs="Times New Roman"/>
          <w:bCs/>
          <w:sz w:val="28"/>
          <w:szCs w:val="28"/>
        </w:rPr>
        <w:tab/>
        <w:t>Численность работников, занятых на каждом рабочем месте;</w:t>
      </w:r>
    </w:p>
    <w:p w14:paraId="0E7FB730" w14:textId="77777777" w:rsidR="00090063" w:rsidRPr="00090063" w:rsidRDefault="00090063" w:rsidP="0009006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063">
        <w:rPr>
          <w:rFonts w:ascii="Times New Roman" w:hAnsi="Times New Roman" w:cs="Times New Roman"/>
          <w:bCs/>
          <w:sz w:val="28"/>
          <w:szCs w:val="28"/>
        </w:rPr>
        <w:t>•</w:t>
      </w:r>
      <w:r w:rsidRPr="00090063">
        <w:rPr>
          <w:rFonts w:ascii="Times New Roman" w:hAnsi="Times New Roman" w:cs="Times New Roman"/>
          <w:bCs/>
          <w:sz w:val="28"/>
          <w:szCs w:val="28"/>
        </w:rPr>
        <w:tab/>
        <w:t>СНИЛС работника или работников, занятых на каждом рабочем месте.</w:t>
      </w:r>
    </w:p>
    <w:p w14:paraId="54A37232" w14:textId="77777777" w:rsidR="00090063" w:rsidRPr="00090063" w:rsidRDefault="00090063" w:rsidP="0009006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063">
        <w:rPr>
          <w:rFonts w:ascii="Times New Roman" w:hAnsi="Times New Roman" w:cs="Times New Roman"/>
          <w:bCs/>
          <w:sz w:val="28"/>
          <w:szCs w:val="28"/>
        </w:rPr>
        <w:t>В настоящее время эти сведения, в числе других сведений, должны передаваться только после завершения СОУТ и утверждения отчета.</w:t>
      </w:r>
    </w:p>
    <w:p w14:paraId="1D60C620" w14:textId="77777777" w:rsidR="00090063" w:rsidRPr="00090063" w:rsidRDefault="00090063" w:rsidP="0009006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063">
        <w:rPr>
          <w:rFonts w:ascii="Times New Roman" w:hAnsi="Times New Roman" w:cs="Times New Roman"/>
          <w:bCs/>
          <w:sz w:val="28"/>
          <w:szCs w:val="28"/>
        </w:rPr>
        <w:t xml:space="preserve">После передачи сведений в информационную систему организация, проводящая СОУТ, получит специальный идентификационный номер именно этой конкретной специальной оценки, который она обязана сообщить работодателю. </w:t>
      </w:r>
    </w:p>
    <w:p w14:paraId="249D8AED" w14:textId="77777777" w:rsidR="00090063" w:rsidRPr="00090063" w:rsidRDefault="00090063" w:rsidP="0009006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063">
        <w:rPr>
          <w:rFonts w:ascii="Times New Roman" w:hAnsi="Times New Roman" w:cs="Times New Roman"/>
          <w:bCs/>
          <w:sz w:val="28"/>
          <w:szCs w:val="28"/>
        </w:rPr>
        <w:t xml:space="preserve">Сейчас отчет о проведенной СОУТ вступает в силу с момента его утверждения работодателем. Он обязан уведомить организацию, проводившую СОУТ, в течение 3х дней со дня утверждения отчета. </w:t>
      </w:r>
    </w:p>
    <w:p w14:paraId="4AE75CA5" w14:textId="77777777" w:rsidR="00090063" w:rsidRPr="00090063" w:rsidRDefault="00090063" w:rsidP="0009006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063">
        <w:rPr>
          <w:rFonts w:ascii="Times New Roman" w:hAnsi="Times New Roman" w:cs="Times New Roman"/>
          <w:bCs/>
          <w:sz w:val="28"/>
          <w:szCs w:val="28"/>
        </w:rPr>
        <w:t xml:space="preserve">Если законопроект будет принят, юридическую силу результаты </w:t>
      </w:r>
      <w:proofErr w:type="spellStart"/>
      <w:r w:rsidRPr="00090063">
        <w:rPr>
          <w:rFonts w:ascii="Times New Roman" w:hAnsi="Times New Roman" w:cs="Times New Roman"/>
          <w:bCs/>
          <w:sz w:val="28"/>
          <w:szCs w:val="28"/>
        </w:rPr>
        <w:t>спецоценки</w:t>
      </w:r>
      <w:proofErr w:type="spellEnd"/>
      <w:r w:rsidRPr="00090063">
        <w:rPr>
          <w:rFonts w:ascii="Times New Roman" w:hAnsi="Times New Roman" w:cs="Times New Roman"/>
          <w:bCs/>
          <w:sz w:val="28"/>
          <w:szCs w:val="28"/>
        </w:rPr>
        <w:t xml:space="preserve"> получат после включения их в информационную систему учета, на что у организаций, проводящих СОУТ, есть 10 рабочих дней с момента утверждения их отчета работодателем. В течение 3 рабочих дней с даты передачи </w:t>
      </w:r>
      <w:r w:rsidRPr="00090063">
        <w:rPr>
          <w:rFonts w:ascii="Times New Roman" w:hAnsi="Times New Roman" w:cs="Times New Roman"/>
          <w:bCs/>
          <w:sz w:val="28"/>
          <w:szCs w:val="28"/>
        </w:rPr>
        <w:lastRenderedPageBreak/>
        <w:t>сведений в систему учета организация обязана уведомить о ней работодателя в форме электронного документа, подписанного усиленной электронной подписью.</w:t>
      </w:r>
    </w:p>
    <w:p w14:paraId="00C2C09D" w14:textId="006B8FF2" w:rsidR="00090063" w:rsidRDefault="00090063" w:rsidP="0009006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063">
        <w:rPr>
          <w:rFonts w:ascii="Times New Roman" w:hAnsi="Times New Roman" w:cs="Times New Roman"/>
          <w:bCs/>
          <w:sz w:val="28"/>
          <w:szCs w:val="28"/>
        </w:rPr>
        <w:t>Важно иметь в виду, что в случае принятия законопроекта 5 лет действительности отчета о СОУТ будут исчисляться со дня представления данных в Федеральную государственную информационную систему учета результатов проведения специальной оценки условий труда.</w:t>
      </w:r>
    </w:p>
    <w:p w14:paraId="397DE8F8" w14:textId="2E5F3276" w:rsidR="00626607" w:rsidRDefault="00626607" w:rsidP="0009006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1F98EF" w14:textId="23757E9E" w:rsidR="00626607" w:rsidRDefault="00626607" w:rsidP="0009006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90669">
        <w:rPr>
          <w:rFonts w:ascii="Times New Roman" w:hAnsi="Times New Roman" w:cs="Times New Roman"/>
          <w:b/>
          <w:sz w:val="28"/>
          <w:szCs w:val="28"/>
        </w:rPr>
        <w:t>Постановление Правительства Российской Федерации от 2 августа 2019 года № 1011 «О внесении изменений в постановление Правительства Российской Федерации от 30 августа 2017 года № 1042»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2" w:history="1">
        <w:r w:rsidRPr="003C7301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http://publication.pravo.gov.ru/Document/View/0001201908060010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D9605D6" w14:textId="748A54C9" w:rsidR="00490669" w:rsidRDefault="00490669" w:rsidP="0009006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вступило в силу 14 августа 2019 года.</w:t>
      </w:r>
    </w:p>
    <w:p w14:paraId="13F798E6" w14:textId="064058A9" w:rsidR="00626607" w:rsidRDefault="00626607" w:rsidP="0009006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26607">
        <w:rPr>
          <w:rFonts w:ascii="Times New Roman" w:hAnsi="Times New Roman" w:cs="Times New Roman"/>
          <w:bCs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Правительства </w:t>
      </w:r>
      <w:r w:rsidRPr="00626607">
        <w:rPr>
          <w:rFonts w:ascii="Times New Roman" w:hAnsi="Times New Roman" w:cs="Times New Roman"/>
          <w:bCs/>
          <w:sz w:val="28"/>
          <w:szCs w:val="28"/>
        </w:rPr>
        <w:t xml:space="preserve">№ 1042 утверждены Правила </w:t>
      </w:r>
      <w:r w:rsidR="00490669" w:rsidRPr="00490669">
        <w:rPr>
          <w:rFonts w:ascii="Times New Roman" w:hAnsi="Times New Roman" w:cs="Times New Roman"/>
          <w:bCs/>
          <w:sz w:val="28"/>
          <w:szCs w:val="28"/>
        </w:rPr>
        <w:t>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</w:t>
      </w:r>
      <w:r w:rsidRPr="00626607">
        <w:rPr>
          <w:rFonts w:ascii="Times New Roman" w:hAnsi="Times New Roman" w:cs="Times New Roman"/>
          <w:bCs/>
          <w:sz w:val="28"/>
          <w:szCs w:val="28"/>
        </w:rPr>
        <w:t xml:space="preserve"> (далее — Правила)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9225A9C" w14:textId="79D187B5" w:rsidR="00490669" w:rsidRDefault="00490669" w:rsidP="0009006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669">
        <w:rPr>
          <w:rFonts w:ascii="Times New Roman" w:hAnsi="Times New Roman" w:cs="Times New Roman"/>
          <w:bCs/>
          <w:sz w:val="28"/>
          <w:szCs w:val="28"/>
        </w:rPr>
        <w:t>Поправками скорректирован порядок определения размера неустоек за ненадлежащее исполнение поставщиком (подрядчиком, исполнителем) обязательств по госконтракту</w:t>
      </w:r>
      <w:r>
        <w:rPr>
          <w:rFonts w:ascii="Times New Roman" w:hAnsi="Times New Roman" w:cs="Times New Roman"/>
          <w:bCs/>
          <w:sz w:val="28"/>
          <w:szCs w:val="28"/>
        </w:rPr>
        <w:t>, в</w:t>
      </w:r>
      <w:r w:rsidRPr="00490669">
        <w:rPr>
          <w:rFonts w:ascii="Times New Roman" w:hAnsi="Times New Roman" w:cs="Times New Roman"/>
          <w:bCs/>
          <w:sz w:val="28"/>
          <w:szCs w:val="28"/>
        </w:rPr>
        <w:t xml:space="preserve"> том числе уточнены правила о штрафах в отношении победителей закупки, предложивших наиболее высокую цену за право заключения контракта. Кроме того, порядок начисления пени приведён в соответствие с законодательством.</w:t>
      </w:r>
    </w:p>
    <w:p w14:paraId="765030A6" w14:textId="048BE798" w:rsidR="00490669" w:rsidRDefault="00490669" w:rsidP="0009006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669">
        <w:rPr>
          <w:rFonts w:ascii="Times New Roman" w:hAnsi="Times New Roman" w:cs="Times New Roman"/>
          <w:bCs/>
          <w:sz w:val="28"/>
          <w:szCs w:val="28"/>
        </w:rPr>
        <w:lastRenderedPageBreak/>
        <w:t>Изменился размер штрафа за ненадлежащее исполнение контрактов, заключённых по итогам закупки с субъектом малого предпринимательства и (или) социально ориентированной НКО. По новым правилам он составит 1% от цены контракта или его этапа, но не менее чем 1 тыс. рублей и не более чем 5 тыс. рублей. Сейчас размер штрафа может доходить до 200 тыс. рублей.</w:t>
      </w:r>
    </w:p>
    <w:p w14:paraId="76CDD96F" w14:textId="77777777" w:rsidR="00090063" w:rsidRDefault="00090063" w:rsidP="00452EF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5D23FD" w14:textId="59A4CCEB" w:rsidR="00452EF1" w:rsidRDefault="00452EF1" w:rsidP="00452EF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- 6 августа 2019 года</w:t>
      </w:r>
      <w:r w:rsidR="007D4398">
        <w:rPr>
          <w:rFonts w:ascii="Times New Roman" w:hAnsi="Times New Roman" w:cs="Times New Roman"/>
          <w:bCs/>
          <w:sz w:val="28"/>
          <w:szCs w:val="28"/>
        </w:rPr>
        <w:t xml:space="preserve"> Правительством РФ на рассмотрение Государственной Думы внесен </w:t>
      </w:r>
      <w:r w:rsidR="007D4398" w:rsidRPr="000776A1">
        <w:rPr>
          <w:rFonts w:ascii="Times New Roman" w:hAnsi="Times New Roman" w:cs="Times New Roman"/>
          <w:b/>
          <w:sz w:val="28"/>
          <w:szCs w:val="28"/>
        </w:rPr>
        <w:t>проект федерального закона №769986-7 «О внесении изменений в статью 19-1 Закона Российской Федерации «О средствах массовой информации»</w:t>
      </w:r>
      <w:r w:rsidR="007D4398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3" w:history="1">
        <w:r w:rsidR="007D4398" w:rsidRPr="00CE12F0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https://sozd.duma.gov.ru/bill/769986-7</w:t>
        </w:r>
      </w:hyperlink>
      <w:r w:rsidR="007D439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6B51138" w14:textId="7B0DDA1A" w:rsidR="007D4398" w:rsidRDefault="000776A1" w:rsidP="00452EF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Законопроектом предлагается внести изменения в статью, устанавливающую о</w:t>
      </w:r>
      <w:r w:rsidRPr="000776A1">
        <w:rPr>
          <w:rFonts w:ascii="Times New Roman" w:hAnsi="Times New Roman" w:cs="Times New Roman"/>
          <w:bCs/>
          <w:sz w:val="28"/>
          <w:szCs w:val="28"/>
        </w:rPr>
        <w:t>граничения, связанные с учреждением средства массовой информации, организации (юридического лица), осуществляющей вещание</w:t>
      </w:r>
      <w:r>
        <w:rPr>
          <w:rFonts w:ascii="Times New Roman" w:hAnsi="Times New Roman" w:cs="Times New Roman"/>
          <w:bCs/>
          <w:sz w:val="28"/>
          <w:szCs w:val="28"/>
        </w:rPr>
        <w:t>. Так, предлагается уточнить, что в качестве российского юридического лица с иностранным участием расцениваются такие юридические лица, в том числе с участием иностранного гражданина, лица без гражданства, гражданина РФ, имеющего гражданство другого государства.</w:t>
      </w:r>
    </w:p>
    <w:p w14:paraId="5D751912" w14:textId="413E7CC5" w:rsidR="009B1AEC" w:rsidRDefault="009B1AEC" w:rsidP="00452EF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Действующей редакцией закона установлено, что п</w:t>
      </w:r>
      <w:r w:rsidRPr="009B1AEC">
        <w:rPr>
          <w:rFonts w:ascii="Times New Roman" w:hAnsi="Times New Roman" w:cs="Times New Roman"/>
          <w:bCs/>
          <w:sz w:val="28"/>
          <w:szCs w:val="28"/>
        </w:rPr>
        <w:t>ринадлежащие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B1AEC">
        <w:rPr>
          <w:rFonts w:ascii="Times New Roman" w:hAnsi="Times New Roman" w:cs="Times New Roman"/>
          <w:bCs/>
          <w:sz w:val="28"/>
          <w:szCs w:val="28"/>
        </w:rPr>
        <w:t xml:space="preserve"> являющи</w:t>
      </w:r>
      <w:r>
        <w:rPr>
          <w:rFonts w:ascii="Times New Roman" w:hAnsi="Times New Roman" w:cs="Times New Roman"/>
          <w:bCs/>
          <w:sz w:val="28"/>
          <w:szCs w:val="28"/>
        </w:rPr>
        <w:t>мс</w:t>
      </w:r>
      <w:r w:rsidRPr="009B1AEC">
        <w:rPr>
          <w:rFonts w:ascii="Times New Roman" w:hAnsi="Times New Roman" w:cs="Times New Roman"/>
          <w:bCs/>
          <w:sz w:val="28"/>
          <w:szCs w:val="28"/>
        </w:rPr>
        <w:t>я участниками (учредителями) учредителей средств массовой информации или редакций средств массовой информации, а также организаций (юридических лиц), осуществляющих вещание, в случае несоответствия требованиям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статьи 19-1 ФЗ о СМИ, </w:t>
      </w:r>
      <w:r w:rsidRPr="009B1AEC">
        <w:rPr>
          <w:rFonts w:ascii="Times New Roman" w:hAnsi="Times New Roman" w:cs="Times New Roman"/>
          <w:bCs/>
          <w:sz w:val="28"/>
          <w:szCs w:val="28"/>
        </w:rPr>
        <w:t>голоса не учитываются при определении кворума общего собрания участников (членов, акционеров) и при подсчете голосов.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Законопроектом предлагается учитывать такие голоса, но в пределах, не превышающих 20% участия. Также предлагается разрешить таким лицам </w:t>
      </w:r>
      <w:r w:rsidRPr="009B1AEC">
        <w:rPr>
          <w:rFonts w:ascii="Times New Roman" w:hAnsi="Times New Roman" w:cs="Times New Roman"/>
          <w:bCs/>
          <w:sz w:val="28"/>
          <w:szCs w:val="28"/>
        </w:rPr>
        <w:t xml:space="preserve">получать информацию о деятельности корпорации и знакомиться с ее </w:t>
      </w:r>
      <w:r w:rsidRPr="009B1AEC">
        <w:rPr>
          <w:rFonts w:ascii="Times New Roman" w:hAnsi="Times New Roman" w:cs="Times New Roman"/>
          <w:bCs/>
          <w:sz w:val="28"/>
          <w:szCs w:val="28"/>
        </w:rPr>
        <w:lastRenderedPageBreak/>
        <w:t>бухгалтерской и иной документацией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Pr="009B1AEC">
        <w:rPr>
          <w:rFonts w:ascii="Times New Roman" w:hAnsi="Times New Roman" w:cs="Times New Roman"/>
          <w:bCs/>
          <w:sz w:val="28"/>
          <w:szCs w:val="28"/>
        </w:rPr>
        <w:t>обжаловать решения органов корпорации, влекущие гражданско-правовые последствия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54569FC" w14:textId="22FFA8EA" w:rsidR="004D2114" w:rsidRDefault="004D2114" w:rsidP="00452EF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FFCD9C" w14:textId="561AA95C" w:rsidR="004D2114" w:rsidRDefault="004D2114" w:rsidP="00452EF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- 12 августа 2019 года Минобрнауки России объявлено о разработке </w:t>
      </w:r>
      <w:r w:rsidRPr="004D2114">
        <w:rPr>
          <w:rFonts w:ascii="Times New Roman" w:hAnsi="Times New Roman" w:cs="Times New Roman"/>
          <w:b/>
          <w:sz w:val="28"/>
          <w:szCs w:val="28"/>
        </w:rPr>
        <w:t>проекта приказа «Об утверждении Административного регламента Министерства науки и высшего образования Российской Федерации по предоставлению государственной услуги по оценке качества оказываемых социально ориентированными некоммерческими организациями общественно полезных услуг в сфере дополнительного профессионального образования сотрудников и добровольцев социально ориентированных некоммерческих организаций, направленного на повышение качества предоставления услуг такими организациями»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4" w:anchor="npa=93937" w:history="1">
        <w:r w:rsidRPr="003C7301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https://regulation.gov.ru/projects#npa=93937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151AE90" w14:textId="3F4D6B16" w:rsidR="004D2114" w:rsidRDefault="004D2114" w:rsidP="00452EF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общественного обсуждения проекта – с 12 по 27 августа 2019 года.</w:t>
      </w:r>
    </w:p>
    <w:p w14:paraId="181212D8" w14:textId="46F66E47" w:rsidR="004D2114" w:rsidRDefault="004D2114" w:rsidP="00452EF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Hlk18049397"/>
      <w:r>
        <w:rPr>
          <w:rFonts w:ascii="Times New Roman" w:hAnsi="Times New Roman" w:cs="Times New Roman"/>
          <w:bCs/>
          <w:sz w:val="28"/>
          <w:szCs w:val="28"/>
        </w:rPr>
        <w:t>Проект разработан в целях закрепления порядка выдачи соответствующих заключений для принятия решений о признании НКО исполнителями общественно полезных услуг в сфере дополнительного образования.</w:t>
      </w:r>
    </w:p>
    <w:p w14:paraId="76F175E0" w14:textId="1EB22A91" w:rsidR="004A7F74" w:rsidRDefault="004A7F74" w:rsidP="00452EF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Аналогичные административные регламенты уже приняты в некоторых министерствах и ведомствах:</w:t>
      </w:r>
    </w:p>
    <w:p w14:paraId="3417BCAA" w14:textId="43D8A255" w:rsidR="004A7F74" w:rsidRDefault="004A7F74" w:rsidP="00452EF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Приказ Минюста России от 01.03.2019 №34 «</w:t>
      </w:r>
      <w:r w:rsidRPr="004A7F74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Министерством юстиции Российской Федерации и его территориальными органами государственной услуги по оценке качества оказания социально ориентированной некоммерческой организацией содействия в предоставлении бесплатной юридической помощи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75A9AD46" w14:textId="5F5A0024" w:rsidR="004A7F74" w:rsidRDefault="004A7F74" w:rsidP="00452EF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A7F74">
        <w:rPr>
          <w:rFonts w:ascii="Times New Roman" w:hAnsi="Times New Roman" w:cs="Times New Roman"/>
          <w:bCs/>
          <w:sz w:val="28"/>
          <w:szCs w:val="28"/>
        </w:rPr>
        <w:t xml:space="preserve">Приказ ФАДН России от 15.04.2019 N 42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A7F74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Федеральным агентством по </w:t>
      </w:r>
      <w:r w:rsidRPr="004A7F74">
        <w:rPr>
          <w:rFonts w:ascii="Times New Roman" w:hAnsi="Times New Roman" w:cs="Times New Roman"/>
          <w:bCs/>
          <w:sz w:val="28"/>
          <w:szCs w:val="28"/>
        </w:rPr>
        <w:lastRenderedPageBreak/>
        <w:t>делам национальностей государственной услуги по оценке качества оказания социально ориентированной некоммерческой организацией общественно полезных услуг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1AC43E65" w14:textId="313247E4" w:rsidR="004A7F74" w:rsidRDefault="004A7F74" w:rsidP="00452EF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A7F74">
        <w:rPr>
          <w:rFonts w:ascii="Times New Roman" w:hAnsi="Times New Roman" w:cs="Times New Roman"/>
          <w:bCs/>
          <w:sz w:val="28"/>
          <w:szCs w:val="28"/>
        </w:rPr>
        <w:t>Приказ Министерства труда и социальной защиты Российской Федерации от 27.05.2019 № 351н «Об утверждении Административного регламента предоставления Министерством труда и социальной защиты Российской Федерации государственной услуги по оценке качества оказания социально ориентированной некоммерческой организацией общественно полезных услуг»</w:t>
      </w:r>
      <w:r w:rsidR="00F24A1A">
        <w:rPr>
          <w:rFonts w:ascii="Times New Roman" w:hAnsi="Times New Roman" w:cs="Times New Roman"/>
          <w:bCs/>
          <w:sz w:val="28"/>
          <w:szCs w:val="28"/>
        </w:rPr>
        <w:t>;</w:t>
      </w:r>
    </w:p>
    <w:p w14:paraId="51A58878" w14:textId="116F4382" w:rsidR="00F24A1A" w:rsidRPr="00F24A1A" w:rsidRDefault="00F24A1A" w:rsidP="00F24A1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24A1A">
        <w:rPr>
          <w:rFonts w:ascii="Times New Roman" w:hAnsi="Times New Roman" w:cs="Times New Roman"/>
          <w:bCs/>
          <w:sz w:val="28"/>
          <w:szCs w:val="28"/>
        </w:rPr>
        <w:t>Приказ Ростуризма от 31.05.2019 N 164-Пр-19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24A1A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 предоставлению Федеральным агентством по туризму государственной услуги по выдаче заключений о соответствии качества общественно полезных услуг по организации экскурсионных программ или по оказанию туристско-информационных услуг, оказываемых социально ориентированными некоммерческими организациями, установленным критериям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55555632" w14:textId="78AAB34B" w:rsidR="00F24A1A" w:rsidRDefault="00F24A1A" w:rsidP="00452EF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некоторых министерствах и ведомствах разработаны проекты таких административных регламентов:</w:t>
      </w:r>
    </w:p>
    <w:p w14:paraId="47AD2C2C" w14:textId="461534F9" w:rsidR="00F24A1A" w:rsidRDefault="00F24A1A" w:rsidP="00452EF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Роспотребнадзор - </w:t>
      </w:r>
      <w:hyperlink r:id="rId15" w:anchor="npa=88710" w:history="1">
        <w:r w:rsidRPr="0070270E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https://regulation.gov.ru/projects#npa=88710</w:t>
        </w:r>
      </w:hyperlink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39323F26" w14:textId="11D7B587" w:rsidR="00F24A1A" w:rsidRDefault="00F24A1A" w:rsidP="00452EF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Минкультуры России - </w:t>
      </w:r>
      <w:hyperlink r:id="rId16" w:anchor="npa=86788" w:history="1">
        <w:r w:rsidRPr="0070270E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https://regulation.gov.ru/projects#npa=86788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3"/>
    <w:p w14:paraId="3E52F625" w14:textId="0FB9B054" w:rsidR="004D2114" w:rsidRDefault="004D2114" w:rsidP="00452EF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AE338C" w14:textId="241D7269" w:rsidR="004D2114" w:rsidRDefault="004D2114" w:rsidP="00452EF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Hlk17723484"/>
      <w:r>
        <w:rPr>
          <w:rFonts w:ascii="Times New Roman" w:hAnsi="Times New Roman" w:cs="Times New Roman"/>
          <w:bCs/>
          <w:sz w:val="28"/>
          <w:szCs w:val="28"/>
        </w:rPr>
        <w:t xml:space="preserve">- 12 августа 2019 года Минэкономразвития России разместило для общественного обсуждения и антикоррупционной экспертизы </w:t>
      </w:r>
      <w:r w:rsidRPr="002178B0">
        <w:rPr>
          <w:rFonts w:ascii="Times New Roman" w:hAnsi="Times New Roman" w:cs="Times New Roman"/>
          <w:b/>
          <w:sz w:val="28"/>
          <w:szCs w:val="28"/>
        </w:rPr>
        <w:t>проект приказа «</w:t>
      </w:r>
      <w:r w:rsidR="002178B0" w:rsidRPr="002178B0">
        <w:rPr>
          <w:rFonts w:ascii="Times New Roman" w:hAnsi="Times New Roman" w:cs="Times New Roman"/>
          <w:b/>
          <w:sz w:val="28"/>
          <w:szCs w:val="28"/>
        </w:rPr>
        <w:t>О реализации постановления Правительства Российской Федерации от 30 декабря 2012 г. № 1478 «Об имущественной поддержке социально ориентированных некоммерческих организаций»</w:t>
      </w:r>
      <w:r w:rsidR="002178B0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7" w:anchor="npa=93401" w:history="1">
        <w:r w:rsidR="002178B0" w:rsidRPr="003C7301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https://regulation.gov.ru/projects#npa=93401</w:t>
        </w:r>
      </w:hyperlink>
      <w:r w:rsidR="002178B0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4"/>
    <w:p w14:paraId="31070FCC" w14:textId="2145A69E" w:rsidR="002178B0" w:rsidRDefault="002178B0" w:rsidP="00452EF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Проектом приказа предлагается утвердить:</w:t>
      </w:r>
    </w:p>
    <w:p w14:paraId="0815BFD0" w14:textId="7CDF6EB2" w:rsidR="002178B0" w:rsidRDefault="002178B0" w:rsidP="00452EF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</w:t>
      </w:r>
      <w:r w:rsidRPr="002178B0">
        <w:rPr>
          <w:rFonts w:ascii="Times New Roman" w:hAnsi="Times New Roman" w:cs="Times New Roman"/>
          <w:bCs/>
          <w:sz w:val="28"/>
          <w:szCs w:val="28"/>
        </w:rPr>
        <w:t>етодические указания по определению в составе имущества государственной казны Российской Федерации нежилых помещений, которые могут быть предоставлены социально ориентированным некоммерческим организациям во владение и (или) в пользование на долгосрочной основе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22A68E57" w14:textId="62ACE0F4" w:rsidR="002178B0" w:rsidRDefault="002178B0" w:rsidP="002178B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</w:t>
      </w:r>
      <w:r w:rsidRPr="002178B0">
        <w:rPr>
          <w:rFonts w:ascii="Times New Roman" w:hAnsi="Times New Roman" w:cs="Times New Roman"/>
          <w:bCs/>
          <w:sz w:val="28"/>
          <w:szCs w:val="28"/>
        </w:rPr>
        <w:t>иповую форму договора безвозмездного пользования нежилым помещением, включенным в перечень федерального имущества, свободного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78B0">
        <w:rPr>
          <w:rFonts w:ascii="Times New Roman" w:hAnsi="Times New Roman" w:cs="Times New Roman"/>
          <w:bCs/>
          <w:sz w:val="28"/>
          <w:szCs w:val="28"/>
        </w:rPr>
        <w:t>‎от прав третьих лиц (за исключением имущественных прав некоммерческих организаций, не являющихся государственными и муниципальными учреждениями и некоммерческими организациями, учрежденными Российской Федерацией), которое может быть предоставлено социально ориентированным некоммерческим организациям во владение и (или) в пользование ‎на долгосрочной основе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1D3EDB0B" w14:textId="296858CC" w:rsidR="002178B0" w:rsidRDefault="002178B0" w:rsidP="002178B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</w:t>
      </w:r>
      <w:r w:rsidRPr="002178B0">
        <w:rPr>
          <w:rFonts w:ascii="Times New Roman" w:hAnsi="Times New Roman" w:cs="Times New Roman"/>
          <w:bCs/>
          <w:sz w:val="28"/>
          <w:szCs w:val="28"/>
        </w:rPr>
        <w:t>иповую форму договора аренды нежилого помещения, включенного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78B0">
        <w:rPr>
          <w:rFonts w:ascii="Times New Roman" w:hAnsi="Times New Roman" w:cs="Times New Roman"/>
          <w:bCs/>
          <w:sz w:val="28"/>
          <w:szCs w:val="28"/>
        </w:rPr>
        <w:t>‎в перечень федерального имущества, свободного от прав третьих лиц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78B0">
        <w:rPr>
          <w:rFonts w:ascii="Times New Roman" w:hAnsi="Times New Roman" w:cs="Times New Roman"/>
          <w:bCs/>
          <w:sz w:val="28"/>
          <w:szCs w:val="28"/>
        </w:rPr>
        <w:t>‎(за исключением имущественных прав некоммерческих организаций,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78B0">
        <w:rPr>
          <w:rFonts w:ascii="Times New Roman" w:hAnsi="Times New Roman" w:cs="Times New Roman"/>
          <w:bCs/>
          <w:sz w:val="28"/>
          <w:szCs w:val="28"/>
        </w:rPr>
        <w:t>‎не являющихся государственными и муниципальными учреждениями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78B0">
        <w:rPr>
          <w:rFonts w:ascii="Times New Roman" w:hAnsi="Times New Roman" w:cs="Times New Roman"/>
          <w:bCs/>
          <w:sz w:val="28"/>
          <w:szCs w:val="28"/>
        </w:rPr>
        <w:t>‎и некоммерческими организациями, учрежденными Российской Федерацией), которое может быть предоставлено социально ориентированным неко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2178B0">
        <w:rPr>
          <w:rFonts w:ascii="Times New Roman" w:hAnsi="Times New Roman" w:cs="Times New Roman"/>
          <w:bCs/>
          <w:sz w:val="28"/>
          <w:szCs w:val="28"/>
        </w:rPr>
        <w:t>мерческим организациям во владение и (или) в пользование ‎на долгосрочной основе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2323526B" w14:textId="36432D9D" w:rsidR="002178B0" w:rsidRDefault="002178B0" w:rsidP="002178B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2178B0">
        <w:rPr>
          <w:rFonts w:ascii="Times New Roman" w:hAnsi="Times New Roman" w:cs="Times New Roman"/>
          <w:bCs/>
          <w:sz w:val="28"/>
          <w:szCs w:val="28"/>
        </w:rPr>
        <w:t>орядок оценки и сопоставления заявлений социально ориентированных некоммерческих организаций о предоставлении нежилого помещения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78B0">
        <w:rPr>
          <w:rFonts w:ascii="Times New Roman" w:hAnsi="Times New Roman" w:cs="Times New Roman"/>
          <w:bCs/>
          <w:sz w:val="28"/>
          <w:szCs w:val="28"/>
        </w:rPr>
        <w:t>‎в безвозмездное пользование и в аренду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A399F6D" w14:textId="1FA5E5B3" w:rsidR="00A91B24" w:rsidRDefault="00A91B24" w:rsidP="002178B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69DA58" w14:textId="714F51E3" w:rsidR="00A91B24" w:rsidRDefault="00A91B24" w:rsidP="00A91B2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A91B24">
        <w:rPr>
          <w:rFonts w:ascii="Times New Roman" w:hAnsi="Times New Roman" w:cs="Times New Roman"/>
          <w:bCs/>
          <w:sz w:val="28"/>
          <w:szCs w:val="28"/>
        </w:rPr>
        <w:t>16 августа 2019 года истек срок общественного обсуждения разрабатываемого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Минэкономразвития России </w:t>
      </w:r>
      <w:r w:rsidRPr="00A91B24">
        <w:rPr>
          <w:rFonts w:ascii="Times New Roman" w:hAnsi="Times New Roman" w:cs="Times New Roman"/>
          <w:b/>
          <w:sz w:val="28"/>
          <w:szCs w:val="28"/>
        </w:rPr>
        <w:t>проекта федерального закона «О внесении изменений в отдельные законодательные акты Российской Федерации в связи с совершенствованием механизмов формирования и использования целевого капитала некоммерческих организаций»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8" w:anchor="npa=92515" w:history="1">
        <w:r w:rsidRPr="009176FD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https://regulation.gov.ru/projects#npa=92515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F7C95F8" w14:textId="62ABA3B5" w:rsidR="00A91B24" w:rsidRDefault="00A91B24" w:rsidP="00A91B2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Законопроектом предлагается распространить действие Федерального закона от 11 августа 1995 года №135-ФЗ «О благотворительной деятельности и добровольчестве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волонтерстве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)» на </w:t>
      </w:r>
      <w:r w:rsidRPr="00A91B24">
        <w:rPr>
          <w:rFonts w:ascii="Times New Roman" w:hAnsi="Times New Roman" w:cs="Times New Roman"/>
          <w:bCs/>
          <w:sz w:val="28"/>
          <w:szCs w:val="28"/>
        </w:rPr>
        <w:t>отношени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A91B24">
        <w:rPr>
          <w:rFonts w:ascii="Times New Roman" w:hAnsi="Times New Roman" w:cs="Times New Roman"/>
          <w:bCs/>
          <w:sz w:val="28"/>
          <w:szCs w:val="28"/>
        </w:rPr>
        <w:t>, возникающи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91B24">
        <w:rPr>
          <w:rFonts w:ascii="Times New Roman" w:hAnsi="Times New Roman" w:cs="Times New Roman"/>
          <w:bCs/>
          <w:sz w:val="28"/>
          <w:szCs w:val="28"/>
        </w:rPr>
        <w:t xml:space="preserve">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DB449D7" w14:textId="5A07AAC3" w:rsidR="00A91B24" w:rsidRDefault="004716F2" w:rsidP="00A91B2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этой целью предлагается изложить определение благотворительной деятельности в следующей редакции:</w:t>
      </w:r>
    </w:p>
    <w:p w14:paraId="732EE469" w14:textId="2BDA9AB5" w:rsidR="004716F2" w:rsidRDefault="004716F2" w:rsidP="00A91B2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716F2">
        <w:rPr>
          <w:rFonts w:ascii="Times New Roman" w:hAnsi="Times New Roman" w:cs="Times New Roman"/>
          <w:bCs/>
          <w:sz w:val="28"/>
          <w:szCs w:val="28"/>
        </w:rPr>
        <w:t xml:space="preserve"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поддержки, </w:t>
      </w:r>
      <w:r w:rsidRPr="004716F2">
        <w:rPr>
          <w:rFonts w:ascii="Times New Roman" w:hAnsi="Times New Roman" w:cs="Times New Roman"/>
          <w:bCs/>
          <w:i/>
          <w:iCs/>
          <w:sz w:val="28"/>
          <w:szCs w:val="28"/>
        </w:rPr>
        <w:t>в том числе передача в собственность некоммерческих организаций денежных средств, ценных бумаг, соответствующих критериям, установленным частями 1 и 2 статьи 15  Федерального закона «О порядке формирования и использования целевого капитала некоммерческих организаций», и недвижимого имущества на формирование и пополнение целевого капитала.</w:t>
      </w:r>
      <w:r w:rsidRPr="004716F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C6DDC01" w14:textId="65FDE27C" w:rsidR="0046617F" w:rsidRDefault="0046617F" w:rsidP="00A91B2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Распространение законодательства о целевых капиталах НКО на благотворительные организации представляется сомнительным с точки зрения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временнОго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497A">
        <w:rPr>
          <w:rFonts w:ascii="Times New Roman" w:hAnsi="Times New Roman" w:cs="Times New Roman"/>
          <w:bCs/>
          <w:sz w:val="28"/>
          <w:szCs w:val="28"/>
        </w:rPr>
        <w:t>аспект</w:t>
      </w:r>
      <w:r>
        <w:rPr>
          <w:rFonts w:ascii="Times New Roman" w:hAnsi="Times New Roman" w:cs="Times New Roman"/>
          <w:bCs/>
          <w:sz w:val="28"/>
          <w:szCs w:val="28"/>
        </w:rPr>
        <w:t xml:space="preserve">а благотворительной деятельности. Благотворительная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деятельность как правило осуществляется «здесь и сейчас», </w:t>
      </w:r>
      <w:r w:rsidR="002C497A">
        <w:rPr>
          <w:rFonts w:ascii="Times New Roman" w:hAnsi="Times New Roman" w:cs="Times New Roman"/>
          <w:bCs/>
          <w:sz w:val="28"/>
          <w:szCs w:val="28"/>
        </w:rPr>
        <w:t xml:space="preserve">направлена на достижение конкретных благотворительных целей, </w:t>
      </w:r>
      <w:r>
        <w:rPr>
          <w:rFonts w:ascii="Times New Roman" w:hAnsi="Times New Roman" w:cs="Times New Roman"/>
          <w:bCs/>
          <w:sz w:val="28"/>
          <w:szCs w:val="28"/>
        </w:rPr>
        <w:t>в то время как формирование целевого капитала осуществляется на временной период не менее 10 лет.</w:t>
      </w:r>
      <w:r w:rsidR="002C497A">
        <w:rPr>
          <w:rFonts w:ascii="Times New Roman" w:hAnsi="Times New Roman" w:cs="Times New Roman"/>
          <w:bCs/>
          <w:sz w:val="28"/>
          <w:szCs w:val="28"/>
        </w:rPr>
        <w:t xml:space="preserve"> Таким образом, в случае формирования целевого капитала благотворительные организации (общественные организации и фонды) не смогут использовать собранные пожертвования на благотворительные цели в текущий момент.</w:t>
      </w:r>
    </w:p>
    <w:p w14:paraId="7BFA0312" w14:textId="6995354D" w:rsidR="004716F2" w:rsidRPr="00A91B24" w:rsidRDefault="004716F2" w:rsidP="00A91B2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перечень целей благотворительной деятельности </w:t>
      </w:r>
      <w:r w:rsidR="002C497A">
        <w:rPr>
          <w:rFonts w:ascii="Times New Roman" w:hAnsi="Times New Roman" w:cs="Times New Roman"/>
          <w:bCs/>
          <w:sz w:val="28"/>
          <w:szCs w:val="28"/>
        </w:rPr>
        <w:t xml:space="preserve">законопроектом </w:t>
      </w:r>
      <w:r>
        <w:rPr>
          <w:rFonts w:ascii="Times New Roman" w:hAnsi="Times New Roman" w:cs="Times New Roman"/>
          <w:bCs/>
          <w:sz w:val="28"/>
          <w:szCs w:val="28"/>
        </w:rPr>
        <w:t>предлагается включить «</w:t>
      </w:r>
      <w:r w:rsidRPr="004716F2">
        <w:rPr>
          <w:rFonts w:ascii="Times New Roman" w:hAnsi="Times New Roman" w:cs="Times New Roman"/>
          <w:bCs/>
          <w:i/>
          <w:iCs/>
          <w:sz w:val="28"/>
          <w:szCs w:val="28"/>
        </w:rPr>
        <w:t>содействие долгосрочному и устойчивому развитию сфер, для которых в соответствии с Федеральным законом «О порядке формирования и использования целевого капитала некоммерческих организаций» установлена возможность формирования и пополнения целевого капитала.</w:t>
      </w:r>
      <w:r w:rsidRPr="004716F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2594339" w14:textId="176DBB6D" w:rsidR="00490669" w:rsidRDefault="004716F2" w:rsidP="00452EF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 источников формирования имущества благотворительных организаций предлагается дополнить двумя новыми:</w:t>
      </w:r>
    </w:p>
    <w:p w14:paraId="2A01A190" w14:textId="60155FE3" w:rsidR="004716F2" w:rsidRPr="004716F2" w:rsidRDefault="004716F2" w:rsidP="004716F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716F2">
        <w:rPr>
          <w:rFonts w:ascii="Times New Roman" w:hAnsi="Times New Roman" w:cs="Times New Roman"/>
          <w:bCs/>
          <w:sz w:val="28"/>
          <w:szCs w:val="28"/>
        </w:rPr>
        <w:t>«имущество, переходящее благотворительной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16F2">
        <w:rPr>
          <w:rFonts w:ascii="Times New Roman" w:hAnsi="Times New Roman" w:cs="Times New Roman"/>
          <w:bCs/>
          <w:sz w:val="28"/>
          <w:szCs w:val="28"/>
        </w:rPr>
        <w:t>‎по завещанию в порядке наследования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716F2">
        <w:rPr>
          <w:rFonts w:ascii="Times New Roman" w:hAnsi="Times New Roman" w:cs="Times New Roman"/>
          <w:bCs/>
          <w:sz w:val="28"/>
          <w:szCs w:val="28"/>
        </w:rPr>
        <w:t>;</w:t>
      </w:r>
    </w:p>
    <w:p w14:paraId="67BC02F0" w14:textId="1D174A29" w:rsidR="004716F2" w:rsidRDefault="004716F2" w:rsidP="004716F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</w:t>
      </w:r>
      <w:r w:rsidRPr="004716F2">
        <w:rPr>
          <w:rFonts w:ascii="Times New Roman" w:hAnsi="Times New Roman" w:cs="Times New Roman"/>
          <w:bCs/>
          <w:sz w:val="28"/>
          <w:szCs w:val="28"/>
        </w:rPr>
        <w:t>денежные средства, полученные благотворительной организацией – собственником целевого капитала от управляющих компаний, осуществляющих доверительное управление имуществом, составляющим целевой капитал, в соответствии с Федеральным законом «О порядке формирования и использования целевого капитала некоммерческих организаций».</w:t>
      </w:r>
    </w:p>
    <w:p w14:paraId="2184D05D" w14:textId="1FC46E32" w:rsidR="001124EF" w:rsidRPr="0077045F" w:rsidRDefault="001124EF" w:rsidP="004716F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Установленные законом ограничения, связанные с необходимостью использования не менее 80% благотворительного пожертвования на благотворительные цели в течение года с момента получения этого пожертвования, предлагается не распространять на пожертвования, полученные на формирование или пополнение целевого капитала.</w:t>
      </w:r>
    </w:p>
    <w:p w14:paraId="4DC437E6" w14:textId="578C2CAF" w:rsidR="00FA5744" w:rsidRDefault="00FA5744" w:rsidP="004716F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Законопроектом также предлагается внести соответствующие изменения в Федеральный закон от 30 декабря 2006 года №275-ФЗ «</w:t>
      </w:r>
      <w:r w:rsidRPr="00FA5744">
        <w:rPr>
          <w:rFonts w:ascii="Times New Roman" w:hAnsi="Times New Roman" w:cs="Times New Roman"/>
          <w:bCs/>
          <w:sz w:val="28"/>
          <w:szCs w:val="28"/>
        </w:rPr>
        <w:t>О порядке формирования и использования целевого капитала некоммерческих организаций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7CE46577" w14:textId="1F58FCA2" w:rsidR="004716F2" w:rsidRDefault="00940904" w:rsidP="004716F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Так, законопроектом предлагается закрепить возможность продления на 6 месяцев срока на сбор пожертвований, если на момент истечения годичного срока с момента объявления о сборе пожертвований собрано более 1,5 млн рублей.</w:t>
      </w:r>
    </w:p>
    <w:p w14:paraId="33E084D4" w14:textId="45C968CF" w:rsidR="00676FE5" w:rsidRDefault="00676FE5" w:rsidP="004716F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Несмотря на возможность продления срока сбора пожертвований на формирование целевого капитала, законопроектом не предлагается изменений в порядок возврата собранных пожертвований в случае недостижения суммы в 3 млн. рублей. Характер пожертвований в благотворительные организации носит массовый характер и небольшой размер самого пожертвования. В случае невыполнения условия об общем размере пожертвований, необходимом для формирования целевого капитала и передачи его в доверительное управление, непонятно как некоммерческая организация может выполнить требование закона о возврате таких пожертвований.</w:t>
      </w:r>
    </w:p>
    <w:p w14:paraId="65B8CFAD" w14:textId="22047068" w:rsidR="00676FE5" w:rsidRDefault="00940904" w:rsidP="00676FE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полномочия высшего органа управления НКО – собственника целевого капитала предлагается включить право принятия решений об изменении срока, на который был сформирован целевой капитал, но этот срок не может составлять менее 10 лет (ч. 11 ст. 6 275-ФЗ)</w:t>
      </w:r>
      <w:r w:rsidR="00676FE5">
        <w:rPr>
          <w:rFonts w:ascii="Times New Roman" w:hAnsi="Times New Roman" w:cs="Times New Roman"/>
          <w:bCs/>
          <w:sz w:val="28"/>
          <w:szCs w:val="28"/>
        </w:rPr>
        <w:t>.</w:t>
      </w:r>
    </w:p>
    <w:p w14:paraId="47AAE453" w14:textId="08114BBD" w:rsidR="00CA59D2" w:rsidRDefault="00CA59D2" w:rsidP="004716F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Предлагается изменить</w:t>
      </w:r>
      <w:r w:rsidR="00CB129C">
        <w:rPr>
          <w:rFonts w:ascii="Times New Roman" w:hAnsi="Times New Roman" w:cs="Times New Roman"/>
          <w:bCs/>
          <w:sz w:val="28"/>
          <w:szCs w:val="28"/>
        </w:rPr>
        <w:t xml:space="preserve"> порядок использования дохода от доверительного управления целевым капиталом. В соответствии с действующей редакцией закона (ч. 5 ст. 13 275-ФЗ), </w:t>
      </w:r>
      <w:r w:rsidR="00CB129C" w:rsidRPr="00CB129C">
        <w:rPr>
          <w:rFonts w:ascii="Times New Roman" w:hAnsi="Times New Roman" w:cs="Times New Roman"/>
          <w:bCs/>
          <w:sz w:val="28"/>
          <w:szCs w:val="28"/>
        </w:rPr>
        <w:t>размер неиспользованного дохода от доверительного управления имуществом, составляющим целевой капитал, не может быть более 50 процентов такого дохода за два года подряд</w:t>
      </w:r>
      <w:r w:rsidR="00CB129C">
        <w:rPr>
          <w:rFonts w:ascii="Times New Roman" w:hAnsi="Times New Roman" w:cs="Times New Roman"/>
          <w:bCs/>
          <w:sz w:val="28"/>
          <w:szCs w:val="28"/>
        </w:rPr>
        <w:t xml:space="preserve">. Законопроектом предлагается иная формулировка: </w:t>
      </w:r>
      <w:r w:rsidR="00CB129C" w:rsidRPr="00CB129C">
        <w:rPr>
          <w:rFonts w:ascii="Times New Roman" w:hAnsi="Times New Roman" w:cs="Times New Roman"/>
          <w:bCs/>
          <w:sz w:val="28"/>
          <w:szCs w:val="28"/>
        </w:rPr>
        <w:t>размер использованного дохода от доверительного управления имуществом, составляющим целевой капитал, должен быть не менее 25 процентов за три года подряд</w:t>
      </w:r>
      <w:r w:rsidR="00CB129C">
        <w:rPr>
          <w:rFonts w:ascii="Times New Roman" w:hAnsi="Times New Roman" w:cs="Times New Roman"/>
          <w:bCs/>
          <w:sz w:val="28"/>
          <w:szCs w:val="28"/>
        </w:rPr>
        <w:t>.</w:t>
      </w:r>
    </w:p>
    <w:p w14:paraId="1A934A89" w14:textId="75251D1B" w:rsidR="0046617F" w:rsidRDefault="0046617F" w:rsidP="004716F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Законопроектом вносятся изменения в порядок исчисления и выплаты вознаграждения управляющей компании, в связи с чем можно предположить, что предлагаемые законопроектом поправки инициированы как раз управляющими компаниями, вероятно, усмотревшими источник дохода в возможности распространения законодательства о целевых капиталах НКО на благотворительные организации.</w:t>
      </w:r>
    </w:p>
    <w:p w14:paraId="31C17BD4" w14:textId="77777777" w:rsidR="004716F2" w:rsidRDefault="004716F2" w:rsidP="00452EF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2E4EC9" w14:textId="02879F96" w:rsidR="00490669" w:rsidRDefault="00490669" w:rsidP="00452EF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_Hlk17723541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90669">
        <w:rPr>
          <w:rFonts w:ascii="Times New Roman" w:hAnsi="Times New Roman" w:cs="Times New Roman"/>
          <w:b/>
          <w:sz w:val="28"/>
          <w:szCs w:val="28"/>
        </w:rPr>
        <w:t>Постановление Правительства Российской Федерации от 17 августа 2019 года № 1067 «О единой информационной системе в сфере развития добровольчества (</w:t>
      </w:r>
      <w:proofErr w:type="spellStart"/>
      <w:r w:rsidRPr="00490669">
        <w:rPr>
          <w:rFonts w:ascii="Times New Roman" w:hAnsi="Times New Roman" w:cs="Times New Roman"/>
          <w:b/>
          <w:sz w:val="28"/>
          <w:szCs w:val="28"/>
        </w:rPr>
        <w:t>волонтерства</w:t>
      </w:r>
      <w:proofErr w:type="spellEnd"/>
      <w:r w:rsidRPr="00490669">
        <w:rPr>
          <w:rFonts w:ascii="Times New Roman" w:hAnsi="Times New Roman" w:cs="Times New Roman"/>
          <w:b/>
          <w:sz w:val="28"/>
          <w:szCs w:val="28"/>
        </w:rPr>
        <w:t>)»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9" w:history="1">
        <w:r w:rsidRPr="003C7301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http://publication.pravo.gov.ru/Document/View/0001201908230008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5"/>
    <w:p w14:paraId="0E70AF5F" w14:textId="77777777" w:rsidR="00B65B65" w:rsidRDefault="00B65B65" w:rsidP="0069448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определен порядок функционирования</w:t>
      </w:r>
      <w:r w:rsidR="0069448C" w:rsidRPr="0069448C">
        <w:rPr>
          <w:rFonts w:ascii="Times New Roman" w:hAnsi="Times New Roman" w:cs="Times New Roman"/>
          <w:bCs/>
          <w:sz w:val="28"/>
          <w:szCs w:val="28"/>
        </w:rPr>
        <w:t xml:space="preserve"> един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="0069448C" w:rsidRPr="0069448C">
        <w:rPr>
          <w:rFonts w:ascii="Times New Roman" w:hAnsi="Times New Roman" w:cs="Times New Roman"/>
          <w:bCs/>
          <w:sz w:val="28"/>
          <w:szCs w:val="28"/>
        </w:rPr>
        <w:t xml:space="preserve"> информ</w:t>
      </w:r>
      <w:r>
        <w:rPr>
          <w:rFonts w:ascii="Times New Roman" w:hAnsi="Times New Roman" w:cs="Times New Roman"/>
          <w:bCs/>
          <w:sz w:val="28"/>
          <w:szCs w:val="28"/>
        </w:rPr>
        <w:t xml:space="preserve">ационной </w:t>
      </w:r>
      <w:r w:rsidR="0069448C" w:rsidRPr="0069448C">
        <w:rPr>
          <w:rFonts w:ascii="Times New Roman" w:hAnsi="Times New Roman" w:cs="Times New Roman"/>
          <w:bCs/>
          <w:sz w:val="28"/>
          <w:szCs w:val="28"/>
        </w:rPr>
        <w:t>систем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69448C" w:rsidRPr="0069448C">
        <w:rPr>
          <w:rFonts w:ascii="Times New Roman" w:hAnsi="Times New Roman" w:cs="Times New Roman"/>
          <w:bCs/>
          <w:sz w:val="28"/>
          <w:szCs w:val="28"/>
        </w:rPr>
        <w:t xml:space="preserve"> в сфере развития добровольчества (</w:t>
      </w:r>
      <w:proofErr w:type="spellStart"/>
      <w:r w:rsidR="0069448C" w:rsidRPr="0069448C">
        <w:rPr>
          <w:rFonts w:ascii="Times New Roman" w:hAnsi="Times New Roman" w:cs="Times New Roman"/>
          <w:bCs/>
          <w:sz w:val="28"/>
          <w:szCs w:val="28"/>
        </w:rPr>
        <w:t>волонтерства</w:t>
      </w:r>
      <w:proofErr w:type="spellEnd"/>
      <w:r w:rsidR="0069448C" w:rsidRPr="0069448C">
        <w:rPr>
          <w:rFonts w:ascii="Times New Roman" w:hAnsi="Times New Roman" w:cs="Times New Roman"/>
          <w:bCs/>
          <w:sz w:val="28"/>
          <w:szCs w:val="28"/>
        </w:rPr>
        <w:t>).</w:t>
      </w:r>
    </w:p>
    <w:p w14:paraId="7B807043" w14:textId="4C357CDD" w:rsidR="0069448C" w:rsidRPr="0069448C" w:rsidRDefault="00B65B65" w:rsidP="0069448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Полномочия по формированию и ведению данной системы возлагаются на Федеральное агентство по делам молодежи</w:t>
      </w:r>
      <w:r w:rsidR="0069448C" w:rsidRPr="00694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69448C" w:rsidRPr="0069448C">
        <w:rPr>
          <w:rFonts w:ascii="Times New Roman" w:hAnsi="Times New Roman" w:cs="Times New Roman"/>
          <w:bCs/>
          <w:sz w:val="28"/>
          <w:szCs w:val="28"/>
        </w:rPr>
        <w:t>Росмолодежь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69448C" w:rsidRPr="0069448C">
        <w:rPr>
          <w:rFonts w:ascii="Times New Roman" w:hAnsi="Times New Roman" w:cs="Times New Roman"/>
          <w:bCs/>
          <w:sz w:val="28"/>
          <w:szCs w:val="28"/>
        </w:rPr>
        <w:t>.</w:t>
      </w:r>
    </w:p>
    <w:p w14:paraId="095FB873" w14:textId="77777777" w:rsidR="0069448C" w:rsidRPr="0069448C" w:rsidRDefault="0069448C" w:rsidP="0069448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48C">
        <w:rPr>
          <w:rFonts w:ascii="Times New Roman" w:hAnsi="Times New Roman" w:cs="Times New Roman"/>
          <w:bCs/>
          <w:sz w:val="28"/>
          <w:szCs w:val="28"/>
        </w:rPr>
        <w:t>Организаторы и участники добровольческой (волонтерской) деятельности вправе передавать в систему сведения о себе, включая информацию:</w:t>
      </w:r>
    </w:p>
    <w:p w14:paraId="3833BBDD" w14:textId="77777777" w:rsidR="0069448C" w:rsidRPr="0069448C" w:rsidRDefault="0069448C" w:rsidP="0069448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48C">
        <w:rPr>
          <w:rFonts w:ascii="Times New Roman" w:hAnsi="Times New Roman" w:cs="Times New Roman"/>
          <w:bCs/>
          <w:sz w:val="28"/>
          <w:szCs w:val="28"/>
        </w:rPr>
        <w:t>- о количестве затраченных на эту деятельность часов;</w:t>
      </w:r>
    </w:p>
    <w:p w14:paraId="33BAEDF2" w14:textId="77777777" w:rsidR="0069448C" w:rsidRPr="0069448C" w:rsidRDefault="0069448C" w:rsidP="0069448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48C">
        <w:rPr>
          <w:rFonts w:ascii="Times New Roman" w:hAnsi="Times New Roman" w:cs="Times New Roman"/>
          <w:bCs/>
          <w:sz w:val="28"/>
          <w:szCs w:val="28"/>
        </w:rPr>
        <w:t>- о компетенции добровольцев (волонтеров) и полученном ими опыте;</w:t>
      </w:r>
    </w:p>
    <w:p w14:paraId="25471C88" w14:textId="77777777" w:rsidR="0069448C" w:rsidRPr="0069448C" w:rsidRDefault="0069448C" w:rsidP="0069448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48C">
        <w:rPr>
          <w:rFonts w:ascii="Times New Roman" w:hAnsi="Times New Roman" w:cs="Times New Roman"/>
          <w:bCs/>
          <w:sz w:val="28"/>
          <w:szCs w:val="28"/>
        </w:rPr>
        <w:t>- о видах осуществляемой деятельности.</w:t>
      </w:r>
    </w:p>
    <w:p w14:paraId="08E541AE" w14:textId="77777777" w:rsidR="0069448C" w:rsidRPr="0069448C" w:rsidRDefault="0069448C" w:rsidP="0069448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48C">
        <w:rPr>
          <w:rFonts w:ascii="Times New Roman" w:hAnsi="Times New Roman" w:cs="Times New Roman"/>
          <w:bCs/>
          <w:sz w:val="28"/>
          <w:szCs w:val="28"/>
        </w:rPr>
        <w:t>Система позволит вести учет потребностей добровольцев (волонтеров) и отслеживать их достижения. Будет создана база данных обучающих материалов и специализированных программ.</w:t>
      </w:r>
    </w:p>
    <w:p w14:paraId="5E156E66" w14:textId="171AA2D4" w:rsidR="0069448C" w:rsidRDefault="0069448C" w:rsidP="0069448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48C">
        <w:rPr>
          <w:rFonts w:ascii="Times New Roman" w:hAnsi="Times New Roman" w:cs="Times New Roman"/>
          <w:bCs/>
          <w:sz w:val="28"/>
          <w:szCs w:val="28"/>
        </w:rPr>
        <w:lastRenderedPageBreak/>
        <w:t>Закреплены требования к технологическим и лингвистическим средствам системы, а также правила ее взаимодействия с другими информ</w:t>
      </w:r>
      <w:r w:rsidR="00B65B65">
        <w:rPr>
          <w:rFonts w:ascii="Times New Roman" w:hAnsi="Times New Roman" w:cs="Times New Roman"/>
          <w:bCs/>
          <w:sz w:val="28"/>
          <w:szCs w:val="28"/>
        </w:rPr>
        <w:t xml:space="preserve">ационными </w:t>
      </w:r>
      <w:r w:rsidRPr="0069448C">
        <w:rPr>
          <w:rFonts w:ascii="Times New Roman" w:hAnsi="Times New Roman" w:cs="Times New Roman"/>
          <w:bCs/>
          <w:sz w:val="28"/>
          <w:szCs w:val="28"/>
        </w:rPr>
        <w:t>ресурсами.</w:t>
      </w:r>
    </w:p>
    <w:p w14:paraId="73E55569" w14:textId="400A9867" w:rsidR="0077045F" w:rsidRDefault="0077045F" w:rsidP="0069448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85799D" w14:textId="4C790AEE" w:rsidR="0077045F" w:rsidRDefault="0077045F" w:rsidP="0077045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7045F">
        <w:rPr>
          <w:rFonts w:ascii="Times New Roman" w:hAnsi="Times New Roman" w:cs="Times New Roman"/>
          <w:bCs/>
          <w:sz w:val="28"/>
          <w:szCs w:val="28"/>
        </w:rPr>
        <w:t xml:space="preserve">20 августа 2019 года Минюстом России зарегистрирован </w:t>
      </w:r>
      <w:r w:rsidRPr="0077045F">
        <w:rPr>
          <w:rFonts w:ascii="Times New Roman" w:hAnsi="Times New Roman" w:cs="Times New Roman"/>
          <w:b/>
          <w:sz w:val="28"/>
          <w:szCs w:val="28"/>
        </w:rPr>
        <w:t>Приказ Федеральной службы по надзору в сфере связи, информационных технологий и массовых коммуникаций от 29.07.2019 № 216 «Об определении перечня групп доменных имен, составляющих российскую национальную доменную зону»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20" w:history="1">
        <w:r w:rsidRPr="003E2200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http://publication.pravo.gov.ru/Document/View/0001201908210010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74D22DB" w14:textId="70C63D28" w:rsidR="0077045F" w:rsidRDefault="0077045F" w:rsidP="0077045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045F">
        <w:rPr>
          <w:rFonts w:ascii="Times New Roman" w:hAnsi="Times New Roman" w:cs="Times New Roman"/>
          <w:bCs/>
          <w:sz w:val="28"/>
          <w:szCs w:val="28"/>
        </w:rPr>
        <w:t>Данный приказ входит в группу подзаконных актов, разрабатываемых во исполнение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положений </w:t>
      </w:r>
      <w:r w:rsidRPr="0077045F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77045F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7045F">
        <w:rPr>
          <w:rFonts w:ascii="Times New Roman" w:hAnsi="Times New Roman" w:cs="Times New Roman"/>
          <w:bCs/>
          <w:sz w:val="28"/>
          <w:szCs w:val="28"/>
        </w:rPr>
        <w:t xml:space="preserve"> от 01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мая </w:t>
      </w:r>
      <w:r w:rsidRPr="0077045F">
        <w:rPr>
          <w:rFonts w:ascii="Times New Roman" w:hAnsi="Times New Roman" w:cs="Times New Roman"/>
          <w:bCs/>
          <w:sz w:val="28"/>
          <w:szCs w:val="28"/>
        </w:rPr>
        <w:t>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77045F">
        <w:rPr>
          <w:rFonts w:ascii="Times New Roman" w:hAnsi="Times New Roman" w:cs="Times New Roman"/>
          <w:bCs/>
          <w:sz w:val="28"/>
          <w:szCs w:val="28"/>
        </w:rPr>
        <w:t xml:space="preserve"> № 90-ФЗ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7045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7045F">
        <w:rPr>
          <w:rFonts w:ascii="Times New Roman" w:hAnsi="Times New Roman" w:cs="Times New Roman"/>
          <w:bCs/>
          <w:sz w:val="28"/>
          <w:szCs w:val="28"/>
        </w:rPr>
        <w:t>О связи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7045F">
        <w:rPr>
          <w:rFonts w:ascii="Times New Roman" w:hAnsi="Times New Roman" w:cs="Times New Roman"/>
          <w:bCs/>
          <w:sz w:val="28"/>
          <w:szCs w:val="28"/>
        </w:rPr>
        <w:t xml:space="preserve"> и Федеральный закон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7045F">
        <w:rPr>
          <w:rFonts w:ascii="Times New Roman" w:hAnsi="Times New Roman" w:cs="Times New Roman"/>
          <w:bCs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bCs/>
          <w:sz w:val="28"/>
          <w:szCs w:val="28"/>
        </w:rPr>
        <w:t>» (более известного как «закон об устойчивом Рунете»).</w:t>
      </w:r>
    </w:p>
    <w:p w14:paraId="1856E05A" w14:textId="77777777" w:rsidR="00254A82" w:rsidRPr="00254A82" w:rsidRDefault="00254A82" w:rsidP="00254A8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Приказом определено, что </w:t>
      </w:r>
      <w:r w:rsidRPr="00254A82">
        <w:rPr>
          <w:rFonts w:ascii="Times New Roman" w:hAnsi="Times New Roman" w:cs="Times New Roman"/>
          <w:bCs/>
          <w:sz w:val="28"/>
          <w:szCs w:val="28"/>
        </w:rPr>
        <w:t>Российскую национальную доменную зону составляют доменные имена, входящие в следующие группы доменных имен, имеющих единое уникальное символьное значение (далее – домен верхнего уровня):</w:t>
      </w:r>
    </w:p>
    <w:p w14:paraId="37804BD2" w14:textId="5504C315" w:rsidR="00254A82" w:rsidRPr="00254A82" w:rsidRDefault="00254A82" w:rsidP="00254A8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4A82">
        <w:rPr>
          <w:rFonts w:ascii="Times New Roman" w:hAnsi="Times New Roman" w:cs="Times New Roman"/>
          <w:bCs/>
          <w:sz w:val="28"/>
          <w:szCs w:val="28"/>
        </w:rPr>
        <w:t>а) домен верхнего уровня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4A82">
        <w:rPr>
          <w:rFonts w:ascii="Times New Roman" w:hAnsi="Times New Roman" w:cs="Times New Roman"/>
          <w:bCs/>
          <w:sz w:val="28"/>
          <w:szCs w:val="28"/>
        </w:rPr>
        <w:t>.RU;</w:t>
      </w:r>
    </w:p>
    <w:p w14:paraId="4B88F228" w14:textId="0B72FA9B" w:rsidR="00254A82" w:rsidRPr="00254A82" w:rsidRDefault="00254A82" w:rsidP="00254A8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4A82">
        <w:rPr>
          <w:rFonts w:ascii="Times New Roman" w:hAnsi="Times New Roman" w:cs="Times New Roman"/>
          <w:bCs/>
          <w:sz w:val="28"/>
          <w:szCs w:val="28"/>
        </w:rPr>
        <w:t xml:space="preserve">б) домен верхнего </w:t>
      </w:r>
      <w:proofErr w:type="gramStart"/>
      <w:r w:rsidRPr="00254A82">
        <w:rPr>
          <w:rFonts w:ascii="Times New Roman" w:hAnsi="Times New Roman" w:cs="Times New Roman"/>
          <w:bCs/>
          <w:sz w:val="28"/>
          <w:szCs w:val="28"/>
        </w:rPr>
        <w:t>уровня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4A82">
        <w:rPr>
          <w:rFonts w:ascii="Times New Roman" w:hAnsi="Times New Roman" w:cs="Times New Roman"/>
          <w:bCs/>
          <w:sz w:val="28"/>
          <w:szCs w:val="28"/>
        </w:rPr>
        <w:t>.РФ</w:t>
      </w:r>
      <w:proofErr w:type="gramEnd"/>
      <w:r w:rsidRPr="00254A82">
        <w:rPr>
          <w:rFonts w:ascii="Times New Roman" w:hAnsi="Times New Roman" w:cs="Times New Roman"/>
          <w:bCs/>
          <w:sz w:val="28"/>
          <w:szCs w:val="28"/>
        </w:rPr>
        <w:t>;</w:t>
      </w:r>
    </w:p>
    <w:p w14:paraId="331CB4BB" w14:textId="77777777" w:rsidR="00254A82" w:rsidRPr="00254A82" w:rsidRDefault="00254A82" w:rsidP="00254A8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4A82">
        <w:rPr>
          <w:rFonts w:ascii="Times New Roman" w:hAnsi="Times New Roman" w:cs="Times New Roman"/>
          <w:bCs/>
          <w:sz w:val="28"/>
          <w:szCs w:val="28"/>
        </w:rPr>
        <w:t>в) домен верхнего уровня .SU;</w:t>
      </w:r>
    </w:p>
    <w:p w14:paraId="00252BA2" w14:textId="43592696" w:rsidR="0077045F" w:rsidRDefault="00254A82" w:rsidP="00254A8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4A82">
        <w:rPr>
          <w:rFonts w:ascii="Times New Roman" w:hAnsi="Times New Roman" w:cs="Times New Roman"/>
          <w:bCs/>
          <w:sz w:val="28"/>
          <w:szCs w:val="28"/>
        </w:rPr>
        <w:t xml:space="preserve">г) иные домены верхнего уровня, управление которыми осуществляется зарегистрированными на территории Российской Федерации юридическими лицами, являющимися зарегистрированными владельцами баз данных указанных </w:t>
      </w:r>
      <w:r w:rsidRPr="00254A82">
        <w:rPr>
          <w:rFonts w:ascii="Times New Roman" w:hAnsi="Times New Roman" w:cs="Times New Roman"/>
          <w:bCs/>
          <w:sz w:val="28"/>
          <w:szCs w:val="28"/>
        </w:rPr>
        <w:lastRenderedPageBreak/>
        <w:t>доменов в международных организациях распределения сетевых адресов и доменных имен.</w:t>
      </w:r>
    </w:p>
    <w:p w14:paraId="4E2A2B8C" w14:textId="38835086" w:rsidR="00CD2E27" w:rsidRDefault="00CD2E27" w:rsidP="00254A8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Также Роскомнадзором разработан </w:t>
      </w:r>
      <w:r w:rsidRPr="00CD2E27">
        <w:rPr>
          <w:rFonts w:ascii="Times New Roman" w:hAnsi="Times New Roman" w:cs="Times New Roman"/>
          <w:b/>
          <w:sz w:val="28"/>
          <w:szCs w:val="28"/>
        </w:rPr>
        <w:t>проект приказа «Об утверждении Положения о национальной системе доменных имен, требований к ней, порядка ее создания, правил ее использования»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21" w:anchor="npa=92632" w:history="1">
        <w:r w:rsidRPr="001B6DD2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https://regulation.gov.ru/projects#npa=92632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521F9EB" w14:textId="037D4E8B" w:rsidR="00015793" w:rsidRDefault="00015793" w:rsidP="00254A8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3AD760" w14:textId="37067720" w:rsidR="00015793" w:rsidRDefault="00015793" w:rsidP="00254A8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- 22 августа 2019 года Минэкономразвития России объявило о разработке </w:t>
      </w:r>
      <w:r w:rsidRPr="00015793">
        <w:rPr>
          <w:rFonts w:ascii="Times New Roman" w:hAnsi="Times New Roman" w:cs="Times New Roman"/>
          <w:b/>
          <w:sz w:val="28"/>
          <w:szCs w:val="28"/>
        </w:rPr>
        <w:t>приказа «О порядке признания субъекта малого или среднего предпринимательства социальным предприятием и формирования перечня субъектов малого и среднего предпринимательства, имеющих статус социального предприятия»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22" w:anchor="npa=94207" w:history="1">
        <w:r w:rsidRPr="003E2200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https://regulation.gov.ru/projects#npa=94207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7D912EB" w14:textId="45A10627" w:rsidR="00015793" w:rsidRDefault="00015793" w:rsidP="0001579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приказа разработан в целях реализации положений Федерального закона </w:t>
      </w:r>
      <w:r w:rsidRPr="00015793">
        <w:rPr>
          <w:rFonts w:ascii="Times New Roman" w:hAnsi="Times New Roman" w:cs="Times New Roman"/>
          <w:bCs/>
          <w:sz w:val="28"/>
          <w:szCs w:val="28"/>
        </w:rPr>
        <w:t>от 26 июля 2019 г</w:t>
      </w:r>
      <w:r>
        <w:rPr>
          <w:rFonts w:ascii="Times New Roman" w:hAnsi="Times New Roman" w:cs="Times New Roman"/>
          <w:bCs/>
          <w:sz w:val="28"/>
          <w:szCs w:val="28"/>
        </w:rPr>
        <w:t>ода</w:t>
      </w:r>
      <w:r w:rsidRPr="0001579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015793">
        <w:rPr>
          <w:rFonts w:ascii="Times New Roman" w:hAnsi="Times New Roman" w:cs="Times New Roman"/>
          <w:bCs/>
          <w:sz w:val="28"/>
          <w:szCs w:val="28"/>
        </w:rPr>
        <w:t xml:space="preserve"> 245-ФЗ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1579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15793">
        <w:rPr>
          <w:rFonts w:ascii="Times New Roman" w:hAnsi="Times New Roman" w:cs="Times New Roman"/>
          <w:bCs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15793">
        <w:rPr>
          <w:rFonts w:ascii="Times New Roman" w:hAnsi="Times New Roman" w:cs="Times New Roman"/>
          <w:bCs/>
          <w:sz w:val="28"/>
          <w:szCs w:val="28"/>
        </w:rPr>
        <w:t xml:space="preserve"> в части закрепления понятий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15793">
        <w:rPr>
          <w:rFonts w:ascii="Times New Roman" w:hAnsi="Times New Roman" w:cs="Times New Roman"/>
          <w:bCs/>
          <w:sz w:val="28"/>
          <w:szCs w:val="28"/>
        </w:rPr>
        <w:t>социальное предпринимательство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15793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15793">
        <w:rPr>
          <w:rFonts w:ascii="Times New Roman" w:hAnsi="Times New Roman" w:cs="Times New Roman"/>
          <w:bCs/>
          <w:sz w:val="28"/>
          <w:szCs w:val="28"/>
        </w:rPr>
        <w:t>социальное предприятие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4FFA36A9" w14:textId="31ED594B" w:rsidR="00015793" w:rsidRDefault="00015793" w:rsidP="0001579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проекте приказа определен перечень </w:t>
      </w:r>
      <w:r w:rsidRPr="00015793">
        <w:rPr>
          <w:rFonts w:ascii="Times New Roman" w:hAnsi="Times New Roman" w:cs="Times New Roman"/>
          <w:bCs/>
          <w:sz w:val="28"/>
          <w:szCs w:val="28"/>
        </w:rPr>
        <w:t>документов, необходимых для предоставления в уполномоченный орган исполнительной власти субъекта РФ в целях получения статуса социального предприятия.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5793">
        <w:rPr>
          <w:rFonts w:ascii="Times New Roman" w:hAnsi="Times New Roman" w:cs="Times New Roman"/>
          <w:bCs/>
          <w:sz w:val="28"/>
          <w:szCs w:val="28"/>
        </w:rPr>
        <w:t>список прилагаемых к заявлению документов конкретизирован в зависимости от условия, в соответствии с которым субъект МСП обращается за его признанием в качестве социального предприятия.</w:t>
      </w:r>
    </w:p>
    <w:p w14:paraId="3C109359" w14:textId="4B1A8C59" w:rsidR="00FB14D4" w:rsidRDefault="00FB14D4" w:rsidP="00FB14D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FB14D4">
        <w:rPr>
          <w:rFonts w:ascii="Times New Roman" w:hAnsi="Times New Roman" w:cs="Times New Roman"/>
          <w:bCs/>
          <w:sz w:val="28"/>
          <w:szCs w:val="28"/>
        </w:rPr>
        <w:t xml:space="preserve">рок подачи документов – ежегодно до 1 июня текущего года. Субъект МСП признается социальным предприятием решением уполномоченного органа, </w:t>
      </w:r>
      <w:r w:rsidRPr="00FB14D4">
        <w:rPr>
          <w:rFonts w:ascii="Times New Roman" w:hAnsi="Times New Roman" w:cs="Times New Roman"/>
          <w:bCs/>
          <w:sz w:val="28"/>
          <w:szCs w:val="28"/>
        </w:rPr>
        <w:lastRenderedPageBreak/>
        <w:t>принятым на основании рекомендации комиссии, не позднее одного месяца со дня представления заявления и документов.</w:t>
      </w:r>
    </w:p>
    <w:p w14:paraId="75F8FF02" w14:textId="28121BA2" w:rsidR="00FB14D4" w:rsidRDefault="00FB14D4" w:rsidP="00FB14D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Закрепляются и </w:t>
      </w:r>
      <w:r w:rsidRPr="00FB14D4">
        <w:rPr>
          <w:rFonts w:ascii="Times New Roman" w:hAnsi="Times New Roman" w:cs="Times New Roman"/>
          <w:bCs/>
          <w:sz w:val="28"/>
          <w:szCs w:val="28"/>
        </w:rPr>
        <w:t xml:space="preserve">основания для отказа в признании субъекта МСП социальным предприятием – некомплектность или недостоверность представленных заявителем документов, установленное в ходе рассмотрения документов несоответствие заявителя условиям признания социальным предприятием. </w:t>
      </w:r>
      <w:r>
        <w:rPr>
          <w:rFonts w:ascii="Times New Roman" w:hAnsi="Times New Roman" w:cs="Times New Roman"/>
          <w:bCs/>
          <w:sz w:val="28"/>
          <w:szCs w:val="28"/>
        </w:rPr>
        <w:t>При этом</w:t>
      </w:r>
      <w:r w:rsidRPr="00FB14D4">
        <w:rPr>
          <w:rFonts w:ascii="Times New Roman" w:hAnsi="Times New Roman" w:cs="Times New Roman"/>
          <w:bCs/>
          <w:sz w:val="28"/>
          <w:szCs w:val="28"/>
        </w:rPr>
        <w:t xml:space="preserve"> допускается </w:t>
      </w:r>
      <w:r>
        <w:rPr>
          <w:rFonts w:ascii="Times New Roman" w:hAnsi="Times New Roman" w:cs="Times New Roman"/>
          <w:bCs/>
          <w:sz w:val="28"/>
          <w:szCs w:val="28"/>
        </w:rPr>
        <w:t>повторная подача и рассмотрение заявления и комплекта документов</w:t>
      </w:r>
      <w:r w:rsidRPr="00FB14D4">
        <w:rPr>
          <w:rFonts w:ascii="Times New Roman" w:hAnsi="Times New Roman" w:cs="Times New Roman"/>
          <w:bCs/>
          <w:sz w:val="28"/>
          <w:szCs w:val="28"/>
        </w:rPr>
        <w:t>.</w:t>
      </w:r>
    </w:p>
    <w:p w14:paraId="59BAD0AB" w14:textId="18D378CB" w:rsidR="00FB14D4" w:rsidRDefault="00FB14D4" w:rsidP="00FB14D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настоящее время термины</w:t>
      </w:r>
      <w:r w:rsidR="00B80BAC">
        <w:rPr>
          <w:rFonts w:ascii="Times New Roman" w:hAnsi="Times New Roman" w:cs="Times New Roman"/>
          <w:bCs/>
          <w:sz w:val="28"/>
          <w:szCs w:val="28"/>
        </w:rPr>
        <w:t xml:space="preserve"> «социальное предпринимательство» и «социальное предприятие» не применимы к деятельности некоммерческих организаций, поскольку они не являются субъектами малого и среднего предпринимательства, однако Минэкономразвития разрабатывается законопроект, призванный фактически приравнять НКО к субъектам МСП в вопросах государственной поддержки.</w:t>
      </w:r>
    </w:p>
    <w:p w14:paraId="03CDC730" w14:textId="085F1BD6" w:rsidR="00C818C5" w:rsidRDefault="00C818C5" w:rsidP="00FB14D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BB9857" w14:textId="6F5801AB" w:rsidR="00C818C5" w:rsidRDefault="00C818C5" w:rsidP="00C818C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818C5">
        <w:rPr>
          <w:rFonts w:ascii="Times New Roman" w:hAnsi="Times New Roman" w:cs="Times New Roman"/>
          <w:bCs/>
          <w:sz w:val="28"/>
          <w:szCs w:val="28"/>
        </w:rPr>
        <w:t xml:space="preserve">28 августа 2019 года Минюстом России объявлено о разработке </w:t>
      </w:r>
      <w:r w:rsidRPr="00687CFA">
        <w:rPr>
          <w:rFonts w:ascii="Times New Roman" w:hAnsi="Times New Roman" w:cs="Times New Roman"/>
          <w:b/>
          <w:sz w:val="28"/>
          <w:szCs w:val="28"/>
        </w:rPr>
        <w:t>проекта приказа «Об утверждении Перечня должностных лиц Министерства юстиции Российской Федерации, уполномоченных составлять протоколы об административных правонарушениях»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23" w:anchor="npa=94380" w:history="1">
        <w:r w:rsidRPr="00336DE0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https://regulation.gov.ru/projects#npa=94380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FA691CA" w14:textId="16FF7DBB" w:rsidR="00C818C5" w:rsidRDefault="00C818C5" w:rsidP="00C818C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Текст проекта приказа в настоящее время отсутствует.</w:t>
      </w:r>
    </w:p>
    <w:p w14:paraId="62872E52" w14:textId="42C2BDAC" w:rsidR="00C818C5" w:rsidRDefault="00C818C5" w:rsidP="00C818C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Минюст России обосновывает необходимость разработки проекта приказа тем обстоятельством, что </w:t>
      </w:r>
      <w:r w:rsidRPr="00C818C5">
        <w:rPr>
          <w:rFonts w:ascii="Times New Roman" w:hAnsi="Times New Roman" w:cs="Times New Roman"/>
          <w:bCs/>
          <w:sz w:val="28"/>
          <w:szCs w:val="28"/>
        </w:rPr>
        <w:t>Федеральными законами от 05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мая </w:t>
      </w:r>
      <w:r w:rsidRPr="00C818C5">
        <w:rPr>
          <w:rFonts w:ascii="Times New Roman" w:hAnsi="Times New Roman" w:cs="Times New Roman"/>
          <w:bCs/>
          <w:sz w:val="28"/>
          <w:szCs w:val="28"/>
        </w:rPr>
        <w:t>2014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C818C5">
        <w:rPr>
          <w:rFonts w:ascii="Times New Roman" w:hAnsi="Times New Roman" w:cs="Times New Roman"/>
          <w:bCs/>
          <w:sz w:val="28"/>
          <w:szCs w:val="28"/>
        </w:rPr>
        <w:t xml:space="preserve"> № 130-ФЗ «О внесении изменений в отдельные законодательные акты Российской Федерации» и от 23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мая </w:t>
      </w:r>
      <w:r w:rsidRPr="00C818C5">
        <w:rPr>
          <w:rFonts w:ascii="Times New Roman" w:hAnsi="Times New Roman" w:cs="Times New Roman"/>
          <w:bCs/>
          <w:sz w:val="28"/>
          <w:szCs w:val="28"/>
        </w:rPr>
        <w:t>2015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C818C5">
        <w:rPr>
          <w:rFonts w:ascii="Times New Roman" w:hAnsi="Times New Roman" w:cs="Times New Roman"/>
          <w:bCs/>
          <w:sz w:val="28"/>
          <w:szCs w:val="28"/>
        </w:rPr>
        <w:t xml:space="preserve"> № 129-ФЗ «О внесении изменений в отдельные законодательные акты Российской Федерации» в Кодекс Российской Федерации </w:t>
      </w:r>
      <w:r w:rsidRPr="00C818C5">
        <w:rPr>
          <w:rFonts w:ascii="Times New Roman" w:hAnsi="Times New Roman" w:cs="Times New Roman"/>
          <w:bCs/>
          <w:sz w:val="28"/>
          <w:szCs w:val="28"/>
        </w:rPr>
        <w:lastRenderedPageBreak/>
        <w:t>об административных правонарушениях были внесены изменения, согласно которым должностным лицам органов, уполномоченных на осуществление функций в сфере государственной регистрации некоммерческих организаций, предоставлены полномочия составлять протоколы об административных правонарушениях, предусмотренных статьей 19.5.1, частью 1 статьи 19.26 и статьей 20.33 Кодекса, а также исключаются аналогичные полномочия, предусмотренные статьями 17.7 и 17.9 Кодекса.</w:t>
      </w:r>
    </w:p>
    <w:p w14:paraId="43F34F2B" w14:textId="6830FCBC" w:rsidR="00687CFA" w:rsidRDefault="00687CFA" w:rsidP="00C818C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5CA984" w14:textId="7304724D" w:rsidR="00687CFA" w:rsidRDefault="00687CFA" w:rsidP="00C818C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28 августа 2019 года Минюстом России зарегистрирован </w:t>
      </w:r>
      <w:bookmarkStart w:id="6" w:name="_Hlk18073557"/>
      <w:r w:rsidRPr="00687CFA">
        <w:rPr>
          <w:rFonts w:ascii="Times New Roman" w:hAnsi="Times New Roman" w:cs="Times New Roman"/>
          <w:b/>
          <w:sz w:val="28"/>
          <w:szCs w:val="28"/>
        </w:rPr>
        <w:t xml:space="preserve">Приказ Министерства труда и социальной защиты Российской Федерации от 27.05.2019 № 351н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87CFA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Министерством труда и социальной защиты Российской Федерации государственной услуги по оценке качества оказания социально ориентированной некоммерческой организацией общественно полезных услуг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End w:id="6"/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24" w:history="1">
        <w:r w:rsidRPr="001B6DD2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http://publication.pravo.gov.ru/Document/View/0001201908280014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7BBFE68" w14:textId="1BB58D53" w:rsidR="00687CFA" w:rsidRDefault="00687CFA" w:rsidP="00C818C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 регулирует порядок</w:t>
      </w:r>
      <w:r w:rsidRPr="00687CFA">
        <w:rPr>
          <w:rFonts w:ascii="Times New Roman" w:hAnsi="Times New Roman" w:cs="Times New Roman"/>
          <w:bCs/>
          <w:sz w:val="28"/>
          <w:szCs w:val="28"/>
        </w:rPr>
        <w:t xml:space="preserve"> выдачи заключений</w:t>
      </w:r>
      <w:r>
        <w:rPr>
          <w:rFonts w:ascii="Times New Roman" w:hAnsi="Times New Roman" w:cs="Times New Roman"/>
          <w:bCs/>
          <w:sz w:val="28"/>
          <w:szCs w:val="28"/>
        </w:rPr>
        <w:t>, необходимых</w:t>
      </w:r>
      <w:r w:rsidRPr="00687CFA">
        <w:rPr>
          <w:rFonts w:ascii="Times New Roman" w:hAnsi="Times New Roman" w:cs="Times New Roman"/>
          <w:bCs/>
          <w:sz w:val="28"/>
          <w:szCs w:val="28"/>
        </w:rPr>
        <w:t xml:space="preserve"> для принятия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Минюстом России </w:t>
      </w:r>
      <w:r w:rsidRPr="00687CFA">
        <w:rPr>
          <w:rFonts w:ascii="Times New Roman" w:hAnsi="Times New Roman" w:cs="Times New Roman"/>
          <w:bCs/>
          <w:sz w:val="28"/>
          <w:szCs w:val="28"/>
        </w:rPr>
        <w:t xml:space="preserve">решений о признании НКО исполнителями общественно полезных услуг в сфере </w:t>
      </w:r>
      <w:r>
        <w:rPr>
          <w:rFonts w:ascii="Times New Roman" w:hAnsi="Times New Roman" w:cs="Times New Roman"/>
          <w:bCs/>
          <w:sz w:val="28"/>
          <w:szCs w:val="28"/>
        </w:rPr>
        <w:t>труда и социальной защиты</w:t>
      </w:r>
      <w:r w:rsidRPr="00687CF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39294C2" w14:textId="360CF62A" w:rsidR="00466F3F" w:rsidRPr="00466F3F" w:rsidRDefault="00466F3F" w:rsidP="00466F3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F3F">
        <w:rPr>
          <w:rFonts w:ascii="Times New Roman" w:hAnsi="Times New Roman" w:cs="Times New Roman"/>
          <w:bCs/>
          <w:sz w:val="28"/>
          <w:szCs w:val="28"/>
        </w:rPr>
        <w:t xml:space="preserve">Заявление на оценку могут подать НКО, оказывающие одну </w:t>
      </w:r>
      <w:r>
        <w:rPr>
          <w:rFonts w:ascii="Times New Roman" w:hAnsi="Times New Roman" w:cs="Times New Roman"/>
          <w:bCs/>
          <w:sz w:val="28"/>
          <w:szCs w:val="28"/>
        </w:rPr>
        <w:t>общественно полезную услугу</w:t>
      </w:r>
      <w:r w:rsidRPr="00466F3F">
        <w:rPr>
          <w:rFonts w:ascii="Times New Roman" w:hAnsi="Times New Roman" w:cs="Times New Roman"/>
          <w:bCs/>
          <w:sz w:val="28"/>
          <w:szCs w:val="28"/>
        </w:rPr>
        <w:t xml:space="preserve"> на территории более половины регионов и (или) получившие финансовую поддержку из федерального бюджета в связи с оказанием </w:t>
      </w:r>
      <w:r>
        <w:rPr>
          <w:rFonts w:ascii="Times New Roman" w:hAnsi="Times New Roman" w:cs="Times New Roman"/>
          <w:bCs/>
          <w:sz w:val="28"/>
          <w:szCs w:val="28"/>
        </w:rPr>
        <w:t>общественно полезных услуг</w:t>
      </w:r>
      <w:r w:rsidRPr="00466F3F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К заявлению на выдачу заключения п</w:t>
      </w:r>
      <w:r w:rsidRPr="00466F3F">
        <w:rPr>
          <w:rFonts w:ascii="Times New Roman" w:hAnsi="Times New Roman" w:cs="Times New Roman"/>
          <w:bCs/>
          <w:sz w:val="28"/>
          <w:szCs w:val="28"/>
        </w:rPr>
        <w:t xml:space="preserve">рилагаются документы, обосновывающие соответствие </w:t>
      </w:r>
      <w:r>
        <w:rPr>
          <w:rFonts w:ascii="Times New Roman" w:hAnsi="Times New Roman" w:cs="Times New Roman"/>
          <w:bCs/>
          <w:sz w:val="28"/>
          <w:szCs w:val="28"/>
        </w:rPr>
        <w:t>общественно полезной услуги</w:t>
      </w:r>
      <w:r w:rsidRPr="00466F3F">
        <w:rPr>
          <w:rFonts w:ascii="Times New Roman" w:hAnsi="Times New Roman" w:cs="Times New Roman"/>
          <w:bCs/>
          <w:sz w:val="28"/>
          <w:szCs w:val="28"/>
        </w:rPr>
        <w:t xml:space="preserve"> установленным критериям, а также подтверждающие отсутствие задолженностей по налогам. Заявление рассматривается в течение 30 дней.</w:t>
      </w:r>
    </w:p>
    <w:sectPr w:rsidR="00466F3F" w:rsidRPr="00466F3F" w:rsidSect="00DD210F">
      <w:footerReference w:type="default" r:id="rId25"/>
      <w:pgSz w:w="11906" w:h="16838"/>
      <w:pgMar w:top="1440" w:right="1080" w:bottom="1440" w:left="1080" w:header="708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EA6D9" w14:textId="77777777" w:rsidR="004F52A0" w:rsidRDefault="004F52A0" w:rsidP="00DD210F">
      <w:pPr>
        <w:spacing w:after="0" w:line="240" w:lineRule="auto"/>
      </w:pPr>
      <w:r>
        <w:separator/>
      </w:r>
    </w:p>
  </w:endnote>
  <w:endnote w:type="continuationSeparator" w:id="0">
    <w:p w14:paraId="56357AA3" w14:textId="77777777" w:rsidR="004F52A0" w:rsidRDefault="004F52A0" w:rsidP="00DD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3888328"/>
      <w:docPartObj>
        <w:docPartGallery w:val="Page Numbers (Bottom of Page)"/>
        <w:docPartUnique/>
      </w:docPartObj>
    </w:sdtPr>
    <w:sdtEndPr/>
    <w:sdtContent>
      <w:p w14:paraId="707557ED" w14:textId="77777777" w:rsidR="00145781" w:rsidRDefault="001457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  <w:p w14:paraId="1983E2BA" w14:textId="3AB297C6" w:rsidR="00145781" w:rsidRDefault="004F52A0">
        <w:pPr>
          <w:pStyle w:val="aa"/>
          <w:jc w:val="right"/>
        </w:pPr>
      </w:p>
    </w:sdtContent>
  </w:sdt>
  <w:p w14:paraId="3D015B5F" w14:textId="77777777" w:rsidR="00145781" w:rsidRDefault="001457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A9030" w14:textId="77777777" w:rsidR="004F52A0" w:rsidRDefault="004F52A0" w:rsidP="00DD210F">
      <w:pPr>
        <w:spacing w:after="0" w:line="240" w:lineRule="auto"/>
      </w:pPr>
      <w:r>
        <w:separator/>
      </w:r>
    </w:p>
  </w:footnote>
  <w:footnote w:type="continuationSeparator" w:id="0">
    <w:p w14:paraId="20B85091" w14:textId="77777777" w:rsidR="004F52A0" w:rsidRDefault="004F52A0" w:rsidP="00DD2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57299"/>
    <w:multiLevelType w:val="hybridMultilevel"/>
    <w:tmpl w:val="D368BFAE"/>
    <w:lvl w:ilvl="0" w:tplc="0ADE65E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1C4FE0"/>
    <w:multiLevelType w:val="hybridMultilevel"/>
    <w:tmpl w:val="690683A2"/>
    <w:lvl w:ilvl="0" w:tplc="BBE02E8E">
      <w:start w:val="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3E106D"/>
    <w:multiLevelType w:val="hybridMultilevel"/>
    <w:tmpl w:val="0C404A3E"/>
    <w:lvl w:ilvl="0" w:tplc="1F263F4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685A15"/>
    <w:multiLevelType w:val="hybridMultilevel"/>
    <w:tmpl w:val="A4E47226"/>
    <w:lvl w:ilvl="0" w:tplc="58BA6BC4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4A856E4"/>
    <w:multiLevelType w:val="hybridMultilevel"/>
    <w:tmpl w:val="4F2256D4"/>
    <w:lvl w:ilvl="0" w:tplc="AEFCAAA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9A57921"/>
    <w:multiLevelType w:val="hybridMultilevel"/>
    <w:tmpl w:val="0B4CA07A"/>
    <w:lvl w:ilvl="0" w:tplc="730E794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78B3B73"/>
    <w:multiLevelType w:val="hybridMultilevel"/>
    <w:tmpl w:val="178A811A"/>
    <w:lvl w:ilvl="0" w:tplc="D1F8ABB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A7D44FD"/>
    <w:multiLevelType w:val="hybridMultilevel"/>
    <w:tmpl w:val="A2BA54FC"/>
    <w:lvl w:ilvl="0" w:tplc="61FC9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3D20FB0"/>
    <w:multiLevelType w:val="hybridMultilevel"/>
    <w:tmpl w:val="CF78E386"/>
    <w:lvl w:ilvl="0" w:tplc="407C3474">
      <w:start w:val="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9CA195B"/>
    <w:multiLevelType w:val="hybridMultilevel"/>
    <w:tmpl w:val="5128CE70"/>
    <w:lvl w:ilvl="0" w:tplc="BFD010D6">
      <w:start w:val="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AE44F52"/>
    <w:multiLevelType w:val="hybridMultilevel"/>
    <w:tmpl w:val="D576C4F2"/>
    <w:lvl w:ilvl="0" w:tplc="69BE3FB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C4E1737"/>
    <w:multiLevelType w:val="hybridMultilevel"/>
    <w:tmpl w:val="DE725BCE"/>
    <w:lvl w:ilvl="0" w:tplc="97921FD6">
      <w:start w:val="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11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7E"/>
    <w:rsid w:val="00015793"/>
    <w:rsid w:val="0003749C"/>
    <w:rsid w:val="0006024D"/>
    <w:rsid w:val="000724CB"/>
    <w:rsid w:val="00076EE4"/>
    <w:rsid w:val="000776A1"/>
    <w:rsid w:val="0008057D"/>
    <w:rsid w:val="00090063"/>
    <w:rsid w:val="000A18B1"/>
    <w:rsid w:val="000A6D7F"/>
    <w:rsid w:val="000B086D"/>
    <w:rsid w:val="000B6DB4"/>
    <w:rsid w:val="000D096C"/>
    <w:rsid w:val="000D4B3E"/>
    <w:rsid w:val="000E6BE7"/>
    <w:rsid w:val="0010251E"/>
    <w:rsid w:val="001124EF"/>
    <w:rsid w:val="0011665D"/>
    <w:rsid w:val="001204C0"/>
    <w:rsid w:val="00123533"/>
    <w:rsid w:val="00131182"/>
    <w:rsid w:val="001402E4"/>
    <w:rsid w:val="001449D1"/>
    <w:rsid w:val="00145781"/>
    <w:rsid w:val="00145BD2"/>
    <w:rsid w:val="00146CCC"/>
    <w:rsid w:val="00166129"/>
    <w:rsid w:val="00170CD5"/>
    <w:rsid w:val="00176C06"/>
    <w:rsid w:val="001813AC"/>
    <w:rsid w:val="00186584"/>
    <w:rsid w:val="00192DED"/>
    <w:rsid w:val="001A0DCC"/>
    <w:rsid w:val="001A1BC5"/>
    <w:rsid w:val="001A4C25"/>
    <w:rsid w:val="001A7005"/>
    <w:rsid w:val="001B0CD6"/>
    <w:rsid w:val="001C06D6"/>
    <w:rsid w:val="001C30A5"/>
    <w:rsid w:val="001C5D04"/>
    <w:rsid w:val="001D22C7"/>
    <w:rsid w:val="001E4E03"/>
    <w:rsid w:val="001F533E"/>
    <w:rsid w:val="00211D1A"/>
    <w:rsid w:val="002138B2"/>
    <w:rsid w:val="00213D50"/>
    <w:rsid w:val="00214F8C"/>
    <w:rsid w:val="002151FB"/>
    <w:rsid w:val="002178B0"/>
    <w:rsid w:val="00225146"/>
    <w:rsid w:val="00241E0B"/>
    <w:rsid w:val="00254A82"/>
    <w:rsid w:val="00257135"/>
    <w:rsid w:val="00261C36"/>
    <w:rsid w:val="00275316"/>
    <w:rsid w:val="002830BF"/>
    <w:rsid w:val="0028668E"/>
    <w:rsid w:val="0028708E"/>
    <w:rsid w:val="00292E1C"/>
    <w:rsid w:val="002A0148"/>
    <w:rsid w:val="002C497A"/>
    <w:rsid w:val="002C5513"/>
    <w:rsid w:val="002F521F"/>
    <w:rsid w:val="002F6D22"/>
    <w:rsid w:val="0032103F"/>
    <w:rsid w:val="00324467"/>
    <w:rsid w:val="003539B5"/>
    <w:rsid w:val="00356A45"/>
    <w:rsid w:val="00363933"/>
    <w:rsid w:val="00372F27"/>
    <w:rsid w:val="00382F5E"/>
    <w:rsid w:val="00384D50"/>
    <w:rsid w:val="003A36EC"/>
    <w:rsid w:val="003A4943"/>
    <w:rsid w:val="003B02A1"/>
    <w:rsid w:val="003B1A74"/>
    <w:rsid w:val="003B23CF"/>
    <w:rsid w:val="003C2CA9"/>
    <w:rsid w:val="003C668C"/>
    <w:rsid w:val="003E1F9C"/>
    <w:rsid w:val="003E3451"/>
    <w:rsid w:val="003F14FB"/>
    <w:rsid w:val="003F428F"/>
    <w:rsid w:val="00406F2F"/>
    <w:rsid w:val="00417E08"/>
    <w:rsid w:val="00440790"/>
    <w:rsid w:val="00452EF1"/>
    <w:rsid w:val="004607C9"/>
    <w:rsid w:val="00463C16"/>
    <w:rsid w:val="0046617F"/>
    <w:rsid w:val="00466F3F"/>
    <w:rsid w:val="00470551"/>
    <w:rsid w:val="004716F2"/>
    <w:rsid w:val="004717AF"/>
    <w:rsid w:val="0047440A"/>
    <w:rsid w:val="004806DB"/>
    <w:rsid w:val="004822A4"/>
    <w:rsid w:val="00490669"/>
    <w:rsid w:val="004928AE"/>
    <w:rsid w:val="00495F0E"/>
    <w:rsid w:val="004A1D3E"/>
    <w:rsid w:val="004A7F74"/>
    <w:rsid w:val="004B2F44"/>
    <w:rsid w:val="004B36F6"/>
    <w:rsid w:val="004C1A01"/>
    <w:rsid w:val="004D2114"/>
    <w:rsid w:val="004D36E4"/>
    <w:rsid w:val="004F52A0"/>
    <w:rsid w:val="0050089A"/>
    <w:rsid w:val="00522A20"/>
    <w:rsid w:val="005238B2"/>
    <w:rsid w:val="00533513"/>
    <w:rsid w:val="005348E4"/>
    <w:rsid w:val="00540048"/>
    <w:rsid w:val="00540C17"/>
    <w:rsid w:val="00547F8F"/>
    <w:rsid w:val="00556587"/>
    <w:rsid w:val="00557713"/>
    <w:rsid w:val="00573D5A"/>
    <w:rsid w:val="00575439"/>
    <w:rsid w:val="00576E79"/>
    <w:rsid w:val="005820E9"/>
    <w:rsid w:val="0058225F"/>
    <w:rsid w:val="005A2598"/>
    <w:rsid w:val="005A2FE3"/>
    <w:rsid w:val="005C0458"/>
    <w:rsid w:val="005D16A1"/>
    <w:rsid w:val="005E1F16"/>
    <w:rsid w:val="005E5A1A"/>
    <w:rsid w:val="005F355B"/>
    <w:rsid w:val="00607E20"/>
    <w:rsid w:val="006102F6"/>
    <w:rsid w:val="00621A5D"/>
    <w:rsid w:val="00626607"/>
    <w:rsid w:val="006324B1"/>
    <w:rsid w:val="006332FF"/>
    <w:rsid w:val="00635073"/>
    <w:rsid w:val="0063600D"/>
    <w:rsid w:val="00640EF5"/>
    <w:rsid w:val="00642C7B"/>
    <w:rsid w:val="00670FDA"/>
    <w:rsid w:val="00676FE5"/>
    <w:rsid w:val="006828DD"/>
    <w:rsid w:val="00687CFA"/>
    <w:rsid w:val="00690404"/>
    <w:rsid w:val="0069448C"/>
    <w:rsid w:val="006963CE"/>
    <w:rsid w:val="0069723C"/>
    <w:rsid w:val="006B16C1"/>
    <w:rsid w:val="006B2633"/>
    <w:rsid w:val="006B417B"/>
    <w:rsid w:val="006B4437"/>
    <w:rsid w:val="006B6A87"/>
    <w:rsid w:val="006D1BCE"/>
    <w:rsid w:val="00701DFF"/>
    <w:rsid w:val="00710920"/>
    <w:rsid w:val="007138EB"/>
    <w:rsid w:val="007146A7"/>
    <w:rsid w:val="0072386D"/>
    <w:rsid w:val="007273D6"/>
    <w:rsid w:val="00736EFC"/>
    <w:rsid w:val="00764AF8"/>
    <w:rsid w:val="0077045F"/>
    <w:rsid w:val="00771160"/>
    <w:rsid w:val="00772683"/>
    <w:rsid w:val="00773A07"/>
    <w:rsid w:val="00782529"/>
    <w:rsid w:val="007862E9"/>
    <w:rsid w:val="00793C0B"/>
    <w:rsid w:val="007957B6"/>
    <w:rsid w:val="007C09B6"/>
    <w:rsid w:val="007C19D5"/>
    <w:rsid w:val="007D4398"/>
    <w:rsid w:val="007D4653"/>
    <w:rsid w:val="007E567B"/>
    <w:rsid w:val="007E6C84"/>
    <w:rsid w:val="00807D1A"/>
    <w:rsid w:val="00813153"/>
    <w:rsid w:val="008309A0"/>
    <w:rsid w:val="00841968"/>
    <w:rsid w:val="008427E9"/>
    <w:rsid w:val="00853150"/>
    <w:rsid w:val="008548A4"/>
    <w:rsid w:val="008570CE"/>
    <w:rsid w:val="008574D0"/>
    <w:rsid w:val="00872E4B"/>
    <w:rsid w:val="008733F6"/>
    <w:rsid w:val="00876086"/>
    <w:rsid w:val="0089041F"/>
    <w:rsid w:val="00893EB8"/>
    <w:rsid w:val="00894AC6"/>
    <w:rsid w:val="008C1110"/>
    <w:rsid w:val="008C20F6"/>
    <w:rsid w:val="008D1FE4"/>
    <w:rsid w:val="008F2BF0"/>
    <w:rsid w:val="009065E7"/>
    <w:rsid w:val="009370B6"/>
    <w:rsid w:val="00940904"/>
    <w:rsid w:val="00970C4C"/>
    <w:rsid w:val="00976BFA"/>
    <w:rsid w:val="00996B3B"/>
    <w:rsid w:val="00996D1B"/>
    <w:rsid w:val="009A08E2"/>
    <w:rsid w:val="009B1AEC"/>
    <w:rsid w:val="009C3544"/>
    <w:rsid w:val="009D1618"/>
    <w:rsid w:val="009E36A2"/>
    <w:rsid w:val="009F635F"/>
    <w:rsid w:val="00A06406"/>
    <w:rsid w:val="00A22E38"/>
    <w:rsid w:val="00A30D17"/>
    <w:rsid w:val="00A34FA0"/>
    <w:rsid w:val="00A46E7A"/>
    <w:rsid w:val="00A90137"/>
    <w:rsid w:val="00A91B24"/>
    <w:rsid w:val="00AA3859"/>
    <w:rsid w:val="00AA52BD"/>
    <w:rsid w:val="00AA7DD1"/>
    <w:rsid w:val="00AC0497"/>
    <w:rsid w:val="00AE4225"/>
    <w:rsid w:val="00AE440E"/>
    <w:rsid w:val="00AE530E"/>
    <w:rsid w:val="00AF3531"/>
    <w:rsid w:val="00AF3C60"/>
    <w:rsid w:val="00B075E8"/>
    <w:rsid w:val="00B1197E"/>
    <w:rsid w:val="00B176F2"/>
    <w:rsid w:val="00B30006"/>
    <w:rsid w:val="00B41FA8"/>
    <w:rsid w:val="00B47B6B"/>
    <w:rsid w:val="00B56D7D"/>
    <w:rsid w:val="00B65B65"/>
    <w:rsid w:val="00B66352"/>
    <w:rsid w:val="00B67120"/>
    <w:rsid w:val="00B72969"/>
    <w:rsid w:val="00B80BAC"/>
    <w:rsid w:val="00B856BA"/>
    <w:rsid w:val="00B86087"/>
    <w:rsid w:val="00B91F4D"/>
    <w:rsid w:val="00B979DC"/>
    <w:rsid w:val="00BC1A03"/>
    <w:rsid w:val="00BC7634"/>
    <w:rsid w:val="00BC7DA9"/>
    <w:rsid w:val="00BD1573"/>
    <w:rsid w:val="00BD41E5"/>
    <w:rsid w:val="00BE12CD"/>
    <w:rsid w:val="00BF4251"/>
    <w:rsid w:val="00C032ED"/>
    <w:rsid w:val="00C124A5"/>
    <w:rsid w:val="00C12E8F"/>
    <w:rsid w:val="00C132FE"/>
    <w:rsid w:val="00C138FA"/>
    <w:rsid w:val="00C151E3"/>
    <w:rsid w:val="00C24B20"/>
    <w:rsid w:val="00C6175D"/>
    <w:rsid w:val="00C6405A"/>
    <w:rsid w:val="00C70A30"/>
    <w:rsid w:val="00C818C5"/>
    <w:rsid w:val="00C924D1"/>
    <w:rsid w:val="00C926FB"/>
    <w:rsid w:val="00C92760"/>
    <w:rsid w:val="00C929E9"/>
    <w:rsid w:val="00C94763"/>
    <w:rsid w:val="00CA2C2E"/>
    <w:rsid w:val="00CA3918"/>
    <w:rsid w:val="00CA5864"/>
    <w:rsid w:val="00CA59D2"/>
    <w:rsid w:val="00CB0768"/>
    <w:rsid w:val="00CB129C"/>
    <w:rsid w:val="00CB36E9"/>
    <w:rsid w:val="00CD05A2"/>
    <w:rsid w:val="00CD2E27"/>
    <w:rsid w:val="00CD3659"/>
    <w:rsid w:val="00CD6B6C"/>
    <w:rsid w:val="00CD7F9C"/>
    <w:rsid w:val="00CE0EB0"/>
    <w:rsid w:val="00CE33A1"/>
    <w:rsid w:val="00CE3E3D"/>
    <w:rsid w:val="00CE4C85"/>
    <w:rsid w:val="00CF3055"/>
    <w:rsid w:val="00D03071"/>
    <w:rsid w:val="00D10AED"/>
    <w:rsid w:val="00D112EC"/>
    <w:rsid w:val="00D23EB2"/>
    <w:rsid w:val="00D2729C"/>
    <w:rsid w:val="00D35139"/>
    <w:rsid w:val="00D53DD5"/>
    <w:rsid w:val="00D60D92"/>
    <w:rsid w:val="00DA2E03"/>
    <w:rsid w:val="00DD210F"/>
    <w:rsid w:val="00DF6CBA"/>
    <w:rsid w:val="00E0197E"/>
    <w:rsid w:val="00E317A3"/>
    <w:rsid w:val="00E3439E"/>
    <w:rsid w:val="00E414A4"/>
    <w:rsid w:val="00E50972"/>
    <w:rsid w:val="00E547B5"/>
    <w:rsid w:val="00E6353F"/>
    <w:rsid w:val="00E732C4"/>
    <w:rsid w:val="00E7651D"/>
    <w:rsid w:val="00E868CA"/>
    <w:rsid w:val="00E95AC2"/>
    <w:rsid w:val="00E97263"/>
    <w:rsid w:val="00EA2D8E"/>
    <w:rsid w:val="00EA4723"/>
    <w:rsid w:val="00EB1392"/>
    <w:rsid w:val="00EB4CF3"/>
    <w:rsid w:val="00EB6C3B"/>
    <w:rsid w:val="00ED19F0"/>
    <w:rsid w:val="00EE030F"/>
    <w:rsid w:val="00F1164F"/>
    <w:rsid w:val="00F1648B"/>
    <w:rsid w:val="00F24A1A"/>
    <w:rsid w:val="00F252CB"/>
    <w:rsid w:val="00F3300F"/>
    <w:rsid w:val="00F403F8"/>
    <w:rsid w:val="00F56DF3"/>
    <w:rsid w:val="00F665A5"/>
    <w:rsid w:val="00F81AD0"/>
    <w:rsid w:val="00F82FC5"/>
    <w:rsid w:val="00F95247"/>
    <w:rsid w:val="00FA5744"/>
    <w:rsid w:val="00FB14D4"/>
    <w:rsid w:val="00FB3D95"/>
    <w:rsid w:val="00FD212E"/>
    <w:rsid w:val="00FE250D"/>
    <w:rsid w:val="00FE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63125"/>
  <w15:docId w15:val="{B7B3D211-8844-4A58-8486-4413FBA2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C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A1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E5A1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6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D7F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D41E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856BA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D2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210F"/>
  </w:style>
  <w:style w:type="paragraph" w:styleId="aa">
    <w:name w:val="footer"/>
    <w:basedOn w:val="a"/>
    <w:link w:val="ab"/>
    <w:uiPriority w:val="99"/>
    <w:unhideWhenUsed/>
    <w:rsid w:val="00DD2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210F"/>
  </w:style>
  <w:style w:type="paragraph" w:styleId="ac">
    <w:name w:val="Normal (Web)"/>
    <w:basedOn w:val="a"/>
    <w:uiPriority w:val="99"/>
    <w:semiHidden/>
    <w:unhideWhenUsed/>
    <w:rsid w:val="00A46E7A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F6CB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348E4"/>
    <w:rPr>
      <w:color w:val="605E5C"/>
      <w:shd w:val="clear" w:color="auto" w:fill="E1DFDD"/>
    </w:rPr>
  </w:style>
  <w:style w:type="paragraph" w:styleId="ad">
    <w:name w:val="footnote text"/>
    <w:basedOn w:val="a"/>
    <w:link w:val="ae"/>
    <w:uiPriority w:val="99"/>
    <w:semiHidden/>
    <w:unhideWhenUsed/>
    <w:rsid w:val="00F403F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403F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403F8"/>
    <w:rPr>
      <w:vertAlign w:val="superscript"/>
    </w:rPr>
  </w:style>
  <w:style w:type="character" w:styleId="af0">
    <w:name w:val="Unresolved Mention"/>
    <w:basedOn w:val="a0"/>
    <w:uiPriority w:val="99"/>
    <w:semiHidden/>
    <w:unhideWhenUsed/>
    <w:rsid w:val="00F403F8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CF3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5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82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74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52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21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22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83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3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263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8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7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75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0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2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63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86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87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7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3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2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6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8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2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0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0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2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10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0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0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5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1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6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0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06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2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35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11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98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45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73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03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5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5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6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2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67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9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62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7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81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9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3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7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2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66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93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654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36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4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7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272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9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05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4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2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0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91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274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46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83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0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70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9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4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42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1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3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35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0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8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5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2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0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5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7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77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8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7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130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2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5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21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8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49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20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61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35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16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19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01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2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2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4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63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3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46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9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9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56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0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0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17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7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3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73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2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0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0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53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54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7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8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1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035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0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37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0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3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40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472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2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5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2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4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8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09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82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80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4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9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3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12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2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40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9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6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76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43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6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6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78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4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2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19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69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7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zd.duma.gov.ru/bill/767533-7" TargetMode="External"/><Relationship Id="rId13" Type="http://schemas.openxmlformats.org/officeDocument/2006/relationships/hyperlink" Target="https://sozd.duma.gov.ru/bill/769986-7" TargetMode="External"/><Relationship Id="rId18" Type="http://schemas.openxmlformats.org/officeDocument/2006/relationships/hyperlink" Target="https://regulation.gov.ru/project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egulation.gov.ru/project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ublication.pravo.gov.ru/Document/View/0001201908060010" TargetMode="External"/><Relationship Id="rId17" Type="http://schemas.openxmlformats.org/officeDocument/2006/relationships/hyperlink" Target="https://regulation.gov.ru/project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egulation.gov.ru/projects" TargetMode="External"/><Relationship Id="rId20" Type="http://schemas.openxmlformats.org/officeDocument/2006/relationships/hyperlink" Target="http://publication.pravo.gov.ru/Document/View/00012019082100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zd.duma.gov.ru/bill/769142-7" TargetMode="External"/><Relationship Id="rId24" Type="http://schemas.openxmlformats.org/officeDocument/2006/relationships/hyperlink" Target="http://publication.pravo.gov.ru/Document/View/00012019082800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gulation.gov.ru/projects" TargetMode="External"/><Relationship Id="rId23" Type="http://schemas.openxmlformats.org/officeDocument/2006/relationships/hyperlink" Target="https://regulation.gov.ru/projects" TargetMode="External"/><Relationship Id="rId10" Type="http://schemas.openxmlformats.org/officeDocument/2006/relationships/hyperlink" Target="https://rg.ru/2019/08/07/investicii-dok.html" TargetMode="External"/><Relationship Id="rId19" Type="http://schemas.openxmlformats.org/officeDocument/2006/relationships/hyperlink" Target="http://publication.pravo.gov.ru/Document/View/00012019082300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ulation.gov.ru/projects" TargetMode="External"/><Relationship Id="rId14" Type="http://schemas.openxmlformats.org/officeDocument/2006/relationships/hyperlink" Target="https://regulation.gov.ru/projects" TargetMode="External"/><Relationship Id="rId22" Type="http://schemas.openxmlformats.org/officeDocument/2006/relationships/hyperlink" Target="https://regulation.gov.ru/project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06380-845C-437C-B649-19E4D737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4554</Words>
  <Characters>25962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Александра Сазонова</cp:lastModifiedBy>
  <cp:revision>2</cp:revision>
  <cp:lastPrinted>2019-08-27T10:26:00Z</cp:lastPrinted>
  <dcterms:created xsi:type="dcterms:W3CDTF">2019-09-30T15:13:00Z</dcterms:created>
  <dcterms:modified xsi:type="dcterms:W3CDTF">2019-09-30T15:13:00Z</dcterms:modified>
</cp:coreProperties>
</file>